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2135D" w14:textId="64D8E720" w:rsidR="00843637" w:rsidRDefault="00843637" w:rsidP="00843637">
      <w:pPr>
        <w:pStyle w:val="a4"/>
        <w:jc w:val="center"/>
        <w:rPr>
          <w:sz w:val="26"/>
        </w:rPr>
      </w:pPr>
      <w:r>
        <w:rPr>
          <w:noProof/>
          <w:sz w:val="19"/>
          <w:lang w:eastAsia="uk-UA"/>
        </w:rPr>
        <w:drawing>
          <wp:inline distT="0" distB="0" distL="0" distR="0" wp14:anchorId="77285F04" wp14:editId="14859CB1">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303DBAD1" w14:textId="77777777" w:rsidR="00843637" w:rsidRDefault="00843637" w:rsidP="00843637">
      <w:pPr>
        <w:pStyle w:val="a4"/>
        <w:jc w:val="center"/>
        <w:rPr>
          <w:b/>
          <w:sz w:val="10"/>
        </w:rPr>
      </w:pPr>
    </w:p>
    <w:p w14:paraId="4B34AA35" w14:textId="77777777" w:rsidR="00843637" w:rsidRDefault="00843637" w:rsidP="00843637">
      <w:pPr>
        <w:spacing w:after="0" w:line="240" w:lineRule="auto"/>
        <w:jc w:val="center"/>
        <w:rPr>
          <w:rFonts w:ascii="Times New Roman" w:hAnsi="Times New Roman"/>
          <w:b/>
          <w:kern w:val="28"/>
          <w:sz w:val="28"/>
          <w:szCs w:val="28"/>
          <w:lang w:eastAsia="uk-UA"/>
        </w:rPr>
      </w:pPr>
      <w:r>
        <w:rPr>
          <w:rFonts w:ascii="Times New Roman" w:hAnsi="Times New Roman"/>
          <w:bCs/>
          <w:kern w:val="28"/>
          <w:sz w:val="36"/>
          <w:szCs w:val="32"/>
        </w:rPr>
        <w:t xml:space="preserve">КВАЛІФІКАЦІЙНО-ДИСЦИПЛІНАРНА </w:t>
      </w:r>
      <w:r>
        <w:rPr>
          <w:rFonts w:ascii="Times New Roman" w:hAnsi="Times New Roman"/>
          <w:bCs/>
          <w:kern w:val="28"/>
          <w:sz w:val="36"/>
          <w:szCs w:val="32"/>
        </w:rPr>
        <w:br/>
        <w:t>КОМІСІЯ ПРОКУРОРІВ</w:t>
      </w:r>
    </w:p>
    <w:p w14:paraId="3E729BA1" w14:textId="73385E25" w:rsidR="00843637" w:rsidRDefault="00843637" w:rsidP="00843637">
      <w:pPr>
        <w:spacing w:after="0" w:line="240" w:lineRule="auto"/>
        <w:ind w:left="84"/>
        <w:jc w:val="center"/>
        <w:rPr>
          <w:rFonts w:ascii="Times New Roman" w:hAnsi="Times New Roman"/>
          <w:b/>
          <w:kern w:val="28"/>
          <w:sz w:val="28"/>
          <w:szCs w:val="28"/>
          <w:lang w:eastAsia="uk-UA"/>
        </w:rPr>
      </w:pPr>
    </w:p>
    <w:p w14:paraId="54809ADD" w14:textId="77777777" w:rsidR="00492C7A" w:rsidRDefault="00492C7A" w:rsidP="00843637">
      <w:pPr>
        <w:spacing w:after="0" w:line="240" w:lineRule="auto"/>
        <w:ind w:left="84"/>
        <w:jc w:val="center"/>
        <w:rPr>
          <w:rFonts w:ascii="Times New Roman" w:hAnsi="Times New Roman"/>
          <w:b/>
          <w:kern w:val="28"/>
          <w:sz w:val="28"/>
          <w:szCs w:val="28"/>
          <w:lang w:eastAsia="uk-UA"/>
        </w:rPr>
      </w:pPr>
    </w:p>
    <w:p w14:paraId="4DC94A4D" w14:textId="77777777" w:rsidR="00843637" w:rsidRDefault="00843637" w:rsidP="00843637">
      <w:pPr>
        <w:spacing w:after="0" w:line="240" w:lineRule="auto"/>
        <w:ind w:left="84"/>
        <w:jc w:val="center"/>
        <w:rPr>
          <w:rFonts w:ascii="Times New Roman" w:hAnsi="Times New Roman"/>
          <w:b/>
          <w:kern w:val="28"/>
          <w:sz w:val="28"/>
          <w:szCs w:val="28"/>
          <w:lang w:eastAsia="uk-UA"/>
        </w:rPr>
      </w:pPr>
      <w:r>
        <w:rPr>
          <w:rFonts w:ascii="Times New Roman" w:hAnsi="Times New Roman"/>
          <w:b/>
          <w:kern w:val="28"/>
          <w:sz w:val="28"/>
          <w:szCs w:val="28"/>
          <w:lang w:eastAsia="uk-UA"/>
        </w:rPr>
        <w:t xml:space="preserve">Р І Ш Е Н </w:t>
      </w:r>
      <w:proofErr w:type="spellStart"/>
      <w:r>
        <w:rPr>
          <w:rFonts w:ascii="Times New Roman" w:hAnsi="Times New Roman"/>
          <w:b/>
          <w:kern w:val="28"/>
          <w:sz w:val="28"/>
          <w:szCs w:val="28"/>
          <w:lang w:eastAsia="uk-UA"/>
        </w:rPr>
        <w:t>Н</w:t>
      </w:r>
      <w:proofErr w:type="spellEnd"/>
      <w:r>
        <w:rPr>
          <w:rFonts w:ascii="Times New Roman" w:hAnsi="Times New Roman"/>
          <w:b/>
          <w:kern w:val="28"/>
          <w:sz w:val="28"/>
          <w:szCs w:val="28"/>
          <w:lang w:eastAsia="uk-UA"/>
        </w:rPr>
        <w:t xml:space="preserve"> Я</w:t>
      </w:r>
    </w:p>
    <w:p w14:paraId="3E344B82" w14:textId="77777777" w:rsidR="00843637" w:rsidRDefault="00843637" w:rsidP="00843637">
      <w:pPr>
        <w:ind w:left="84"/>
        <w:jc w:val="center"/>
        <w:rPr>
          <w:b/>
          <w:kern w:val="28"/>
          <w:szCs w:val="28"/>
          <w:lang w:eastAsia="uk-UA"/>
        </w:rPr>
      </w:pPr>
    </w:p>
    <w:p w14:paraId="2388DAF1" w14:textId="04795750" w:rsidR="00492C7A" w:rsidRPr="00BB7AA1" w:rsidRDefault="00BB7AA1" w:rsidP="00843637">
      <w:pPr>
        <w:rPr>
          <w:rFonts w:ascii="Times New Roman" w:hAnsi="Times New Roman"/>
          <w:b/>
          <w:kern w:val="28"/>
          <w:sz w:val="28"/>
          <w:szCs w:val="28"/>
          <w:lang w:eastAsia="uk-UA"/>
        </w:rPr>
      </w:pPr>
      <w:r w:rsidRPr="00BB7AA1">
        <w:rPr>
          <w:rFonts w:ascii="Times New Roman" w:hAnsi="Times New Roman"/>
          <w:b/>
          <w:kern w:val="28"/>
          <w:sz w:val="28"/>
          <w:szCs w:val="28"/>
          <w:lang w:eastAsia="uk-UA"/>
        </w:rPr>
        <w:t>1</w:t>
      </w:r>
      <w:r w:rsidR="00D948B8">
        <w:rPr>
          <w:rFonts w:ascii="Times New Roman" w:hAnsi="Times New Roman"/>
          <w:b/>
          <w:kern w:val="28"/>
          <w:sz w:val="28"/>
          <w:szCs w:val="28"/>
          <w:lang w:eastAsia="uk-UA"/>
        </w:rPr>
        <w:t>7</w:t>
      </w:r>
      <w:bookmarkStart w:id="0" w:name="_GoBack"/>
      <w:bookmarkEnd w:id="0"/>
      <w:r w:rsidRPr="00BB7AA1">
        <w:rPr>
          <w:rFonts w:ascii="Times New Roman" w:hAnsi="Times New Roman"/>
          <w:b/>
          <w:kern w:val="28"/>
          <w:sz w:val="28"/>
          <w:szCs w:val="28"/>
          <w:lang w:eastAsia="uk-UA"/>
        </w:rPr>
        <w:t xml:space="preserve"> грудня</w:t>
      </w:r>
      <w:r w:rsidR="00843637" w:rsidRPr="00BB7AA1">
        <w:rPr>
          <w:rFonts w:ascii="Times New Roman" w:hAnsi="Times New Roman"/>
          <w:b/>
          <w:kern w:val="28"/>
          <w:sz w:val="28"/>
          <w:szCs w:val="28"/>
          <w:lang w:eastAsia="uk-UA"/>
        </w:rPr>
        <w:t xml:space="preserve"> 2024 року</w:t>
      </w:r>
      <w:r w:rsidR="00843637" w:rsidRPr="00BB7AA1">
        <w:rPr>
          <w:rFonts w:ascii="Times New Roman" w:hAnsi="Times New Roman"/>
          <w:b/>
          <w:kern w:val="28"/>
          <w:sz w:val="28"/>
          <w:szCs w:val="28"/>
          <w:lang w:eastAsia="uk-UA"/>
        </w:rPr>
        <w:tab/>
      </w:r>
      <w:r w:rsidR="00843637" w:rsidRPr="00BB7AA1">
        <w:rPr>
          <w:rFonts w:ascii="Times New Roman" w:hAnsi="Times New Roman"/>
          <w:b/>
          <w:kern w:val="28"/>
          <w:sz w:val="28"/>
          <w:szCs w:val="28"/>
          <w:lang w:eastAsia="uk-UA"/>
        </w:rPr>
        <w:tab/>
        <w:t xml:space="preserve">              Київ</w:t>
      </w:r>
      <w:r w:rsidR="00843637" w:rsidRPr="00BB7AA1">
        <w:rPr>
          <w:rFonts w:ascii="Times New Roman" w:hAnsi="Times New Roman"/>
          <w:b/>
          <w:kern w:val="28"/>
          <w:sz w:val="28"/>
          <w:szCs w:val="28"/>
          <w:lang w:eastAsia="uk-UA"/>
        </w:rPr>
        <w:tab/>
      </w:r>
      <w:r w:rsidR="00843637" w:rsidRPr="00BB7AA1">
        <w:rPr>
          <w:rFonts w:ascii="Times New Roman" w:hAnsi="Times New Roman"/>
          <w:b/>
          <w:kern w:val="28"/>
          <w:sz w:val="28"/>
          <w:szCs w:val="28"/>
          <w:lang w:eastAsia="uk-UA"/>
        </w:rPr>
        <w:tab/>
        <w:t xml:space="preserve">                          № </w:t>
      </w:r>
      <w:r w:rsidRPr="00BB7AA1">
        <w:rPr>
          <w:rFonts w:ascii="Times New Roman" w:hAnsi="Times New Roman"/>
          <w:b/>
          <w:kern w:val="28"/>
          <w:sz w:val="28"/>
          <w:szCs w:val="28"/>
          <w:lang w:eastAsia="uk-UA"/>
        </w:rPr>
        <w:t>750</w:t>
      </w:r>
      <w:r w:rsidR="00843637" w:rsidRPr="00BB7AA1">
        <w:rPr>
          <w:rFonts w:ascii="Times New Roman" w:hAnsi="Times New Roman"/>
          <w:b/>
          <w:kern w:val="28"/>
          <w:sz w:val="28"/>
          <w:szCs w:val="28"/>
          <w:lang w:eastAsia="uk-UA"/>
        </w:rPr>
        <w:t>дс-24</w:t>
      </w:r>
    </w:p>
    <w:p w14:paraId="27815CE1" w14:textId="77777777" w:rsidR="00843637" w:rsidRPr="00BB7AA1" w:rsidRDefault="00843637" w:rsidP="00492C7A">
      <w:pPr>
        <w:spacing w:after="0" w:line="240" w:lineRule="auto"/>
        <w:jc w:val="both"/>
        <w:rPr>
          <w:rFonts w:ascii="Times New Roman" w:hAnsi="Times New Roman"/>
          <w:b/>
          <w:sz w:val="28"/>
          <w:szCs w:val="28"/>
          <w:lang w:eastAsia="uk-UA"/>
        </w:rPr>
      </w:pPr>
      <w:r w:rsidRPr="00BB7AA1">
        <w:rPr>
          <w:rFonts w:ascii="Times New Roman" w:hAnsi="Times New Roman"/>
          <w:b/>
          <w:sz w:val="28"/>
          <w:szCs w:val="28"/>
          <w:lang w:eastAsia="uk-UA"/>
        </w:rPr>
        <w:t xml:space="preserve">Про відмову у відкритті </w:t>
      </w:r>
    </w:p>
    <w:p w14:paraId="28D4E826" w14:textId="77777777" w:rsidR="00843637" w:rsidRPr="00BB7AA1" w:rsidRDefault="00843637" w:rsidP="00492C7A">
      <w:pPr>
        <w:spacing w:after="0" w:line="240" w:lineRule="auto"/>
        <w:jc w:val="both"/>
        <w:rPr>
          <w:rFonts w:ascii="Times New Roman" w:hAnsi="Times New Roman"/>
          <w:b/>
          <w:sz w:val="28"/>
          <w:szCs w:val="28"/>
          <w:lang w:eastAsia="uk-UA"/>
        </w:rPr>
      </w:pPr>
      <w:r w:rsidRPr="00BB7AA1">
        <w:rPr>
          <w:rFonts w:ascii="Times New Roman" w:hAnsi="Times New Roman"/>
          <w:b/>
          <w:sz w:val="28"/>
          <w:szCs w:val="28"/>
          <w:lang w:eastAsia="uk-UA"/>
        </w:rPr>
        <w:t>дисциплінарного провадження</w:t>
      </w:r>
    </w:p>
    <w:p w14:paraId="0ADACD6E" w14:textId="77777777" w:rsidR="00843637" w:rsidRPr="00BB7AA1" w:rsidRDefault="00843637" w:rsidP="00492C7A">
      <w:pPr>
        <w:spacing w:after="0" w:line="240" w:lineRule="auto"/>
        <w:ind w:firstLine="567"/>
        <w:jc w:val="both"/>
        <w:rPr>
          <w:rFonts w:ascii="Times New Roman" w:hAnsi="Times New Roman"/>
          <w:sz w:val="28"/>
          <w:szCs w:val="28"/>
          <w:lang w:eastAsia="uk-UA"/>
        </w:rPr>
      </w:pPr>
    </w:p>
    <w:p w14:paraId="4A2C3580" w14:textId="004C69A0" w:rsidR="00843637" w:rsidRDefault="00843637" w:rsidP="00492C7A">
      <w:pPr>
        <w:spacing w:after="0" w:line="240" w:lineRule="auto"/>
        <w:ind w:firstLine="567"/>
        <w:jc w:val="both"/>
        <w:rPr>
          <w:rFonts w:ascii="Times New Roman" w:hAnsi="Times New Roman"/>
          <w:iCs/>
          <w:sz w:val="28"/>
          <w:szCs w:val="28"/>
        </w:rPr>
      </w:pPr>
      <w:r w:rsidRPr="00BB7AA1">
        <w:rPr>
          <w:rFonts w:ascii="Times New Roman" w:hAnsi="Times New Roman"/>
          <w:sz w:val="28"/>
          <w:szCs w:val="28"/>
        </w:rPr>
        <w:t xml:space="preserve">Член Кваліфікаційно-дисциплінарної комісії прокурорів </w:t>
      </w:r>
      <w:r w:rsidR="00BB7AA1" w:rsidRPr="00BB7AA1">
        <w:rPr>
          <w:rFonts w:ascii="Times New Roman" w:hAnsi="Times New Roman"/>
          <w:sz w:val="28"/>
          <w:szCs w:val="28"/>
        </w:rPr>
        <w:t>Коваль К.П.</w:t>
      </w:r>
      <w:r w:rsidRPr="00BB7AA1">
        <w:rPr>
          <w:rFonts w:ascii="Times New Roman" w:hAnsi="Times New Roman"/>
          <w:sz w:val="28"/>
          <w:szCs w:val="28"/>
        </w:rPr>
        <w:t xml:space="preserve">, розглянувши дисциплінарну скаргу </w:t>
      </w:r>
      <w:r w:rsidR="00EB779F">
        <w:rPr>
          <w:rFonts w:ascii="Times New Roman" w:hAnsi="Times New Roman"/>
          <w:sz w:val="28"/>
          <w:szCs w:val="28"/>
        </w:rPr>
        <w:t>ОСОБА_1</w:t>
      </w:r>
      <w:r w:rsidRPr="00BB7AA1">
        <w:rPr>
          <w:rFonts w:ascii="Times New Roman" w:hAnsi="Times New Roman"/>
          <w:sz w:val="28"/>
          <w:szCs w:val="28"/>
        </w:rPr>
        <w:t xml:space="preserve"> </w:t>
      </w:r>
      <w:r w:rsidR="00455137" w:rsidRPr="00BB7AA1">
        <w:rPr>
          <w:rFonts w:ascii="Times New Roman" w:hAnsi="Times New Roman"/>
          <w:sz w:val="28"/>
          <w:szCs w:val="28"/>
        </w:rPr>
        <w:t xml:space="preserve">(далі – </w:t>
      </w:r>
      <w:r w:rsidR="00EB779F">
        <w:rPr>
          <w:rFonts w:ascii="Times New Roman" w:hAnsi="Times New Roman"/>
          <w:sz w:val="28"/>
          <w:szCs w:val="28"/>
        </w:rPr>
        <w:t>ОСОБА_1</w:t>
      </w:r>
      <w:r w:rsidR="00455137" w:rsidRPr="00BB7AA1">
        <w:rPr>
          <w:rFonts w:ascii="Times New Roman" w:hAnsi="Times New Roman"/>
          <w:sz w:val="28"/>
          <w:szCs w:val="28"/>
        </w:rPr>
        <w:t xml:space="preserve">, скаржник) </w:t>
      </w:r>
      <w:r w:rsidRPr="00BB7AA1">
        <w:rPr>
          <w:rFonts w:ascii="Times New Roman" w:hAnsi="Times New Roman"/>
          <w:sz w:val="28"/>
          <w:szCs w:val="28"/>
        </w:rPr>
        <w:t xml:space="preserve">стосовно </w:t>
      </w:r>
      <w:r w:rsidR="007E6415" w:rsidRPr="00BB7AA1">
        <w:rPr>
          <w:rFonts w:ascii="Times New Roman" w:hAnsi="Times New Roman"/>
          <w:sz w:val="28"/>
          <w:szCs w:val="28"/>
        </w:rPr>
        <w:t>прокурора Полтавської спеціалізованої прокуратури у сфері оборони Центрального регіону Прядко</w:t>
      </w:r>
      <w:r w:rsidR="00455137" w:rsidRPr="00BB7AA1">
        <w:rPr>
          <w:rFonts w:ascii="Times New Roman" w:hAnsi="Times New Roman"/>
          <w:sz w:val="28"/>
          <w:szCs w:val="28"/>
        </w:rPr>
        <w:t xml:space="preserve"> </w:t>
      </w:r>
      <w:r w:rsidR="007E6415" w:rsidRPr="00BB7AA1">
        <w:rPr>
          <w:rFonts w:ascii="Times New Roman" w:hAnsi="Times New Roman"/>
          <w:sz w:val="28"/>
          <w:szCs w:val="28"/>
        </w:rPr>
        <w:t xml:space="preserve">Вікторії Романівни </w:t>
      </w:r>
      <w:r w:rsidR="00455137" w:rsidRPr="00BB7AA1">
        <w:rPr>
          <w:rFonts w:ascii="Times New Roman" w:hAnsi="Times New Roman"/>
          <w:sz w:val="28"/>
          <w:szCs w:val="28"/>
        </w:rPr>
        <w:t xml:space="preserve">(далі – прокурор </w:t>
      </w:r>
      <w:r w:rsidR="007E6415" w:rsidRPr="00BB7AA1">
        <w:rPr>
          <w:rFonts w:ascii="Times New Roman" w:hAnsi="Times New Roman"/>
          <w:sz w:val="28"/>
          <w:szCs w:val="28"/>
        </w:rPr>
        <w:t>Прядко В.Р.</w:t>
      </w:r>
      <w:r w:rsidR="00455137" w:rsidRPr="00BB7AA1">
        <w:rPr>
          <w:rFonts w:ascii="Times New Roman" w:hAnsi="Times New Roman"/>
          <w:sz w:val="28"/>
          <w:szCs w:val="28"/>
        </w:rPr>
        <w:t>)</w:t>
      </w:r>
      <w:r w:rsidRPr="00BB7AA1">
        <w:rPr>
          <w:rStyle w:val="a7"/>
          <w:rFonts w:ascii="Times New Roman" w:hAnsi="Times New Roman"/>
          <w:i w:val="0"/>
          <w:iCs w:val="0"/>
          <w:sz w:val="28"/>
          <w:szCs w:val="28"/>
          <w:shd w:val="clear" w:color="auto" w:fill="FFFFFF"/>
        </w:rPr>
        <w:t>,</w:t>
      </w:r>
      <w:r w:rsidRPr="00BB7AA1">
        <w:rPr>
          <w:rFonts w:ascii="Times New Roman" w:hAnsi="Times New Roman"/>
          <w:i/>
          <w:iCs/>
          <w:sz w:val="28"/>
          <w:szCs w:val="28"/>
        </w:rPr>
        <w:t xml:space="preserve"> </w:t>
      </w:r>
    </w:p>
    <w:p w14:paraId="57A2BC65" w14:textId="77777777" w:rsidR="00BB7AA1" w:rsidRPr="00BB7AA1" w:rsidRDefault="00BB7AA1" w:rsidP="00492C7A">
      <w:pPr>
        <w:spacing w:after="0" w:line="240" w:lineRule="auto"/>
        <w:ind w:firstLine="567"/>
        <w:jc w:val="both"/>
        <w:rPr>
          <w:rFonts w:ascii="Times New Roman" w:hAnsi="Times New Roman"/>
          <w:sz w:val="28"/>
          <w:szCs w:val="28"/>
          <w:lang w:eastAsia="uk-UA"/>
        </w:rPr>
      </w:pPr>
    </w:p>
    <w:p w14:paraId="1D0D44FF" w14:textId="40EFF8AD" w:rsidR="00843637" w:rsidRPr="00BB7AA1" w:rsidRDefault="00492C7A" w:rsidP="001C1672">
      <w:pPr>
        <w:spacing w:after="0" w:line="240" w:lineRule="auto"/>
        <w:jc w:val="center"/>
        <w:rPr>
          <w:rFonts w:ascii="Times New Roman" w:hAnsi="Times New Roman"/>
          <w:b/>
          <w:sz w:val="28"/>
          <w:szCs w:val="28"/>
          <w:lang w:eastAsia="uk-UA"/>
        </w:rPr>
      </w:pPr>
      <w:r w:rsidRPr="00BB7AA1">
        <w:rPr>
          <w:rFonts w:ascii="Times New Roman" w:hAnsi="Times New Roman"/>
          <w:b/>
          <w:sz w:val="28"/>
          <w:szCs w:val="28"/>
          <w:lang w:eastAsia="uk-UA"/>
        </w:rPr>
        <w:t>У</w:t>
      </w:r>
      <w:r w:rsidR="00843637" w:rsidRPr="00BB7AA1">
        <w:rPr>
          <w:rFonts w:ascii="Times New Roman" w:hAnsi="Times New Roman"/>
          <w:b/>
          <w:sz w:val="28"/>
          <w:szCs w:val="28"/>
          <w:lang w:eastAsia="uk-UA"/>
        </w:rPr>
        <w:t>СТАНОВИ</w:t>
      </w:r>
      <w:r w:rsidR="00BB7AA1" w:rsidRPr="00BB7AA1">
        <w:rPr>
          <w:rFonts w:ascii="Times New Roman" w:hAnsi="Times New Roman"/>
          <w:b/>
          <w:sz w:val="28"/>
          <w:szCs w:val="28"/>
          <w:lang w:eastAsia="uk-UA"/>
        </w:rPr>
        <w:t>ЛА</w:t>
      </w:r>
      <w:r w:rsidR="00843637" w:rsidRPr="00BB7AA1">
        <w:rPr>
          <w:rFonts w:ascii="Times New Roman" w:hAnsi="Times New Roman"/>
          <w:b/>
          <w:sz w:val="28"/>
          <w:szCs w:val="28"/>
          <w:lang w:eastAsia="uk-UA"/>
        </w:rPr>
        <w:t>:</w:t>
      </w:r>
    </w:p>
    <w:p w14:paraId="211CA7C8" w14:textId="77777777" w:rsidR="00843637" w:rsidRPr="00492C7A" w:rsidRDefault="00843637" w:rsidP="00492C7A">
      <w:pPr>
        <w:spacing w:after="0" w:line="240" w:lineRule="auto"/>
        <w:ind w:firstLine="567"/>
        <w:jc w:val="both"/>
        <w:rPr>
          <w:rFonts w:ascii="Times New Roman" w:hAnsi="Times New Roman"/>
          <w:sz w:val="28"/>
          <w:szCs w:val="28"/>
          <w:lang w:eastAsia="uk-UA"/>
        </w:rPr>
      </w:pPr>
    </w:p>
    <w:p w14:paraId="635D5F86" w14:textId="5E443F53" w:rsidR="00843637" w:rsidRPr="00492C7A" w:rsidRDefault="00843637" w:rsidP="00492C7A">
      <w:pPr>
        <w:spacing w:after="0" w:line="240" w:lineRule="auto"/>
        <w:ind w:firstLine="567"/>
        <w:jc w:val="both"/>
        <w:rPr>
          <w:rFonts w:ascii="Times New Roman" w:hAnsi="Times New Roman"/>
          <w:sz w:val="28"/>
          <w:szCs w:val="28"/>
        </w:rPr>
      </w:pPr>
      <w:r w:rsidRPr="00492C7A">
        <w:rPr>
          <w:rFonts w:ascii="Times New Roman" w:hAnsi="Times New Roman"/>
          <w:sz w:val="28"/>
          <w:szCs w:val="28"/>
        </w:rPr>
        <w:t xml:space="preserve">До </w:t>
      </w:r>
      <w:r w:rsidR="0025613F" w:rsidRPr="0025613F">
        <w:rPr>
          <w:rFonts w:ascii="Times New Roman" w:hAnsi="Times New Roman"/>
          <w:sz w:val="28"/>
          <w:szCs w:val="28"/>
        </w:rPr>
        <w:t xml:space="preserve">Кваліфікаційно-дисциплінарної комісії прокурорів (далі – Комісія) </w:t>
      </w:r>
      <w:r w:rsidRPr="00492C7A">
        <w:rPr>
          <w:rFonts w:ascii="Times New Roman" w:hAnsi="Times New Roman"/>
          <w:sz w:val="28"/>
          <w:szCs w:val="28"/>
        </w:rPr>
        <w:t xml:space="preserve">надійшла </w:t>
      </w:r>
      <w:r w:rsidR="0025613F">
        <w:rPr>
          <w:rFonts w:ascii="Times New Roman" w:hAnsi="Times New Roman"/>
          <w:sz w:val="28"/>
          <w:szCs w:val="28"/>
        </w:rPr>
        <w:t xml:space="preserve">дисциплінарна скарга </w:t>
      </w:r>
      <w:r w:rsidR="00EB779F">
        <w:rPr>
          <w:rFonts w:ascii="Times New Roman" w:hAnsi="Times New Roman"/>
          <w:sz w:val="28"/>
          <w:szCs w:val="28"/>
        </w:rPr>
        <w:t>ОСОБА_1</w:t>
      </w:r>
      <w:r w:rsidR="00EB779F" w:rsidRPr="00BB7AA1">
        <w:rPr>
          <w:rFonts w:ascii="Times New Roman" w:hAnsi="Times New Roman"/>
          <w:sz w:val="28"/>
          <w:szCs w:val="28"/>
        </w:rPr>
        <w:t xml:space="preserve"> </w:t>
      </w:r>
      <w:r w:rsidRPr="00492C7A">
        <w:rPr>
          <w:rFonts w:ascii="Times New Roman" w:hAnsi="Times New Roman"/>
          <w:sz w:val="28"/>
          <w:szCs w:val="28"/>
        </w:rPr>
        <w:t>про вчинення дисциплінарного проступку прокурор</w:t>
      </w:r>
      <w:r w:rsidR="007E6415">
        <w:rPr>
          <w:rFonts w:ascii="Times New Roman" w:hAnsi="Times New Roman"/>
          <w:sz w:val="28"/>
          <w:szCs w:val="28"/>
        </w:rPr>
        <w:t>ом Прядко В.Р.</w:t>
      </w:r>
    </w:p>
    <w:p w14:paraId="1626E8E1" w14:textId="654D6B6B" w:rsidR="0025613F" w:rsidRPr="00BB7AA1" w:rsidRDefault="0025613F" w:rsidP="0025613F">
      <w:pPr>
        <w:spacing w:after="0" w:line="240" w:lineRule="auto"/>
        <w:ind w:firstLine="567"/>
        <w:jc w:val="both"/>
        <w:rPr>
          <w:rFonts w:ascii="Times New Roman" w:hAnsi="Times New Roman"/>
          <w:sz w:val="28"/>
          <w:szCs w:val="28"/>
        </w:rPr>
      </w:pPr>
      <w:r w:rsidRPr="0025613F">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або відмову у відкритті дисциплінарного провадження дисциплінарну скаргу </w:t>
      </w:r>
      <w:proofErr w:type="spellStart"/>
      <w:r w:rsidRPr="0025613F">
        <w:rPr>
          <w:rFonts w:ascii="Times New Roman" w:hAnsi="Times New Roman"/>
          <w:sz w:val="28"/>
          <w:szCs w:val="28"/>
        </w:rPr>
        <w:t>розподілено</w:t>
      </w:r>
      <w:proofErr w:type="spellEnd"/>
      <w:r w:rsidRPr="0025613F">
        <w:rPr>
          <w:rFonts w:ascii="Times New Roman" w:hAnsi="Times New Roman"/>
          <w:sz w:val="28"/>
          <w:szCs w:val="28"/>
        </w:rPr>
        <w:t xml:space="preserve"> мені (протокол розподілу </w:t>
      </w:r>
      <w:r w:rsidRPr="00BB7AA1">
        <w:rPr>
          <w:rFonts w:ascii="Times New Roman" w:hAnsi="Times New Roman"/>
          <w:sz w:val="28"/>
          <w:szCs w:val="28"/>
        </w:rPr>
        <w:t xml:space="preserve">від </w:t>
      </w:r>
      <w:r w:rsidR="00BB7AA1">
        <w:rPr>
          <w:rFonts w:ascii="Times New Roman" w:hAnsi="Times New Roman"/>
          <w:sz w:val="28"/>
          <w:szCs w:val="28"/>
        </w:rPr>
        <w:br/>
      </w:r>
      <w:r w:rsidR="00BB7AA1" w:rsidRPr="00BB7AA1">
        <w:rPr>
          <w:rFonts w:ascii="Times New Roman" w:hAnsi="Times New Roman"/>
          <w:sz w:val="28"/>
          <w:szCs w:val="28"/>
        </w:rPr>
        <w:t>10 грудня</w:t>
      </w:r>
      <w:r w:rsidRPr="00BB7AA1">
        <w:rPr>
          <w:rFonts w:ascii="Times New Roman" w:hAnsi="Times New Roman"/>
          <w:sz w:val="28"/>
          <w:szCs w:val="28"/>
        </w:rPr>
        <w:t xml:space="preserve"> 2024 року).</w:t>
      </w:r>
    </w:p>
    <w:p w14:paraId="2E9E6453" w14:textId="6CC53B87" w:rsidR="00843637" w:rsidRPr="00492C7A" w:rsidRDefault="00843637" w:rsidP="00492C7A">
      <w:pPr>
        <w:spacing w:after="0" w:line="240" w:lineRule="auto"/>
        <w:ind w:firstLine="567"/>
        <w:jc w:val="both"/>
        <w:rPr>
          <w:rFonts w:ascii="Times New Roman" w:hAnsi="Times New Roman"/>
          <w:sz w:val="28"/>
          <w:szCs w:val="28"/>
        </w:rPr>
      </w:pPr>
      <w:r w:rsidRPr="00492C7A">
        <w:rPr>
          <w:rFonts w:ascii="Times New Roman" w:hAnsi="Times New Roman"/>
          <w:sz w:val="28"/>
          <w:szCs w:val="28"/>
        </w:rPr>
        <w:t>Ви</w:t>
      </w:r>
      <w:r w:rsidR="00FA12AC">
        <w:rPr>
          <w:rFonts w:ascii="Times New Roman" w:hAnsi="Times New Roman"/>
          <w:sz w:val="28"/>
          <w:szCs w:val="28"/>
        </w:rPr>
        <w:t xml:space="preserve">рішуючи питання щодо </w:t>
      </w:r>
      <w:r w:rsidRPr="00492C7A">
        <w:rPr>
          <w:rFonts w:ascii="Times New Roman" w:hAnsi="Times New Roman"/>
          <w:sz w:val="28"/>
          <w:szCs w:val="28"/>
        </w:rPr>
        <w:t xml:space="preserve">відкриття дисциплінарного провадження встановлено таке. </w:t>
      </w:r>
    </w:p>
    <w:p w14:paraId="0D7B95FA" w14:textId="77777777" w:rsidR="00843637" w:rsidRPr="00492C7A" w:rsidRDefault="00843637" w:rsidP="00492C7A">
      <w:pPr>
        <w:spacing w:after="0" w:line="240" w:lineRule="auto"/>
        <w:ind w:firstLine="567"/>
        <w:jc w:val="both"/>
        <w:rPr>
          <w:rFonts w:ascii="Times New Roman" w:hAnsi="Times New Roman"/>
          <w:sz w:val="28"/>
          <w:szCs w:val="28"/>
        </w:rPr>
      </w:pPr>
      <w:r w:rsidRPr="00492C7A">
        <w:rPr>
          <w:rFonts w:ascii="Times New Roman" w:hAnsi="Times New Roman"/>
          <w:sz w:val="28"/>
          <w:szCs w:val="28"/>
        </w:rPr>
        <w:tab/>
      </w:r>
    </w:p>
    <w:p w14:paraId="593558C8" w14:textId="77777777" w:rsidR="00843637" w:rsidRPr="00492C7A" w:rsidRDefault="00843637" w:rsidP="00492C7A">
      <w:pPr>
        <w:spacing w:after="0" w:line="240" w:lineRule="auto"/>
        <w:ind w:firstLine="567"/>
        <w:jc w:val="both"/>
        <w:rPr>
          <w:rFonts w:ascii="Times New Roman" w:hAnsi="Times New Roman"/>
          <w:b/>
          <w:sz w:val="28"/>
          <w:szCs w:val="28"/>
        </w:rPr>
      </w:pPr>
      <w:r w:rsidRPr="00492C7A">
        <w:rPr>
          <w:rFonts w:ascii="Times New Roman" w:hAnsi="Times New Roman"/>
          <w:b/>
          <w:sz w:val="28"/>
          <w:szCs w:val="28"/>
        </w:rPr>
        <w:t>Зміст скарги</w:t>
      </w:r>
    </w:p>
    <w:p w14:paraId="6D940E44" w14:textId="0135B1B9" w:rsidR="007E6415" w:rsidRDefault="007E6415" w:rsidP="00492C7A">
      <w:pPr>
        <w:spacing w:after="0" w:line="240" w:lineRule="auto"/>
        <w:ind w:firstLine="567"/>
        <w:jc w:val="both"/>
        <w:rPr>
          <w:rFonts w:ascii="Times New Roman" w:hAnsi="Times New Roman"/>
          <w:sz w:val="28"/>
          <w:szCs w:val="28"/>
        </w:rPr>
      </w:pPr>
      <w:r>
        <w:rPr>
          <w:rFonts w:ascii="Times New Roman" w:hAnsi="Times New Roman"/>
          <w:sz w:val="28"/>
          <w:szCs w:val="28"/>
        </w:rPr>
        <w:t>Прокурором Прядко В.Р. неналежно виконано обов’язки процесуального керівника у кримінальному провадженні №</w:t>
      </w:r>
      <w:r w:rsidR="00BB7AA1">
        <w:rPr>
          <w:rFonts w:ascii="Times New Roman" w:hAnsi="Times New Roman"/>
          <w:sz w:val="28"/>
          <w:szCs w:val="28"/>
        </w:rPr>
        <w:t> </w:t>
      </w:r>
      <w:r w:rsidR="00EB779F">
        <w:rPr>
          <w:rFonts w:ascii="Times New Roman" w:hAnsi="Times New Roman"/>
          <w:sz w:val="28"/>
          <w:szCs w:val="28"/>
        </w:rPr>
        <w:t>(конфіденційна інформація)</w:t>
      </w:r>
      <w:r>
        <w:rPr>
          <w:rFonts w:ascii="Times New Roman" w:hAnsi="Times New Roman"/>
          <w:sz w:val="28"/>
          <w:szCs w:val="28"/>
        </w:rPr>
        <w:t xml:space="preserve"> від </w:t>
      </w:r>
      <w:r w:rsidR="00EB779F">
        <w:rPr>
          <w:rFonts w:ascii="Times New Roman" w:hAnsi="Times New Roman"/>
          <w:sz w:val="28"/>
          <w:szCs w:val="28"/>
        </w:rPr>
        <w:br/>
      </w:r>
      <w:r>
        <w:rPr>
          <w:rFonts w:ascii="Times New Roman" w:hAnsi="Times New Roman"/>
          <w:sz w:val="28"/>
          <w:szCs w:val="28"/>
        </w:rPr>
        <w:t>25 травня 2023 року, оскільки з моменту внесення до Єдиного реєстру досудових розслідувань (далі – ЄРДР) відомостей про вчинення стосовно скаржника кримінального правопорушення жодній особі не повідомлено про підозру.</w:t>
      </w:r>
    </w:p>
    <w:p w14:paraId="456FE060" w14:textId="781035AD" w:rsidR="00D87E7E" w:rsidRDefault="007E6415" w:rsidP="00492C7A">
      <w:pPr>
        <w:spacing w:after="0" w:line="240" w:lineRule="auto"/>
        <w:ind w:firstLine="567"/>
        <w:jc w:val="both"/>
        <w:rPr>
          <w:rFonts w:ascii="Times New Roman" w:hAnsi="Times New Roman"/>
          <w:sz w:val="28"/>
          <w:szCs w:val="28"/>
        </w:rPr>
      </w:pPr>
      <w:r>
        <w:rPr>
          <w:rFonts w:ascii="Times New Roman" w:hAnsi="Times New Roman"/>
          <w:sz w:val="28"/>
          <w:szCs w:val="28"/>
        </w:rPr>
        <w:t>Скаржник вважав, що кримінальне правопорушення яке вчинено стосовно н</w:t>
      </w:r>
      <w:r w:rsidR="00D87E7E">
        <w:rPr>
          <w:rFonts w:ascii="Times New Roman" w:hAnsi="Times New Roman"/>
          <w:sz w:val="28"/>
          <w:szCs w:val="28"/>
        </w:rPr>
        <w:t>ього має очевидний характер, осіб</w:t>
      </w:r>
      <w:r>
        <w:rPr>
          <w:rFonts w:ascii="Times New Roman" w:hAnsi="Times New Roman"/>
          <w:sz w:val="28"/>
          <w:szCs w:val="28"/>
        </w:rPr>
        <w:t xml:space="preserve"> якими вчинено злочин вст</w:t>
      </w:r>
      <w:r w:rsidR="00440FE2">
        <w:rPr>
          <w:rFonts w:ascii="Times New Roman" w:hAnsi="Times New Roman"/>
          <w:sz w:val="28"/>
          <w:szCs w:val="28"/>
        </w:rPr>
        <w:t>ановлен</w:t>
      </w:r>
      <w:r w:rsidR="00D87E7E">
        <w:rPr>
          <w:rFonts w:ascii="Times New Roman" w:hAnsi="Times New Roman"/>
          <w:sz w:val="28"/>
          <w:szCs w:val="28"/>
        </w:rPr>
        <w:t>о</w:t>
      </w:r>
      <w:r w:rsidR="00B9563C">
        <w:rPr>
          <w:rFonts w:ascii="Times New Roman" w:hAnsi="Times New Roman"/>
          <w:sz w:val="28"/>
          <w:szCs w:val="28"/>
        </w:rPr>
        <w:t>, проте,</w:t>
      </w:r>
      <w:r w:rsidR="00440FE2">
        <w:rPr>
          <w:rFonts w:ascii="Times New Roman" w:hAnsi="Times New Roman"/>
          <w:sz w:val="28"/>
          <w:szCs w:val="28"/>
        </w:rPr>
        <w:t xml:space="preserve"> </w:t>
      </w:r>
      <w:r w:rsidR="00460FE8">
        <w:rPr>
          <w:rFonts w:ascii="Times New Roman" w:hAnsi="Times New Roman"/>
          <w:sz w:val="28"/>
          <w:szCs w:val="28"/>
        </w:rPr>
        <w:t>останню слідчу дію</w:t>
      </w:r>
      <w:r w:rsidR="00D87E7E">
        <w:rPr>
          <w:rFonts w:ascii="Times New Roman" w:hAnsi="Times New Roman"/>
          <w:sz w:val="28"/>
          <w:szCs w:val="28"/>
        </w:rPr>
        <w:t xml:space="preserve"> у прова</w:t>
      </w:r>
      <w:r w:rsidR="003D587A">
        <w:rPr>
          <w:rFonts w:ascii="Times New Roman" w:hAnsi="Times New Roman"/>
          <w:sz w:val="28"/>
          <w:szCs w:val="28"/>
        </w:rPr>
        <w:t>дженні проведено ще у вересні 2</w:t>
      </w:r>
      <w:r w:rsidR="00D87E7E">
        <w:rPr>
          <w:rFonts w:ascii="Times New Roman" w:hAnsi="Times New Roman"/>
          <w:sz w:val="28"/>
          <w:szCs w:val="28"/>
        </w:rPr>
        <w:t xml:space="preserve">023 року, </w:t>
      </w:r>
      <w:r w:rsidR="00440FE2">
        <w:rPr>
          <w:rFonts w:ascii="Times New Roman" w:hAnsi="Times New Roman"/>
          <w:sz w:val="28"/>
          <w:szCs w:val="28"/>
        </w:rPr>
        <w:t>що підтверджено матеріалами досудового розслідування.</w:t>
      </w:r>
      <w:r>
        <w:rPr>
          <w:rFonts w:ascii="Times New Roman" w:hAnsi="Times New Roman"/>
          <w:sz w:val="28"/>
          <w:szCs w:val="28"/>
        </w:rPr>
        <w:t xml:space="preserve"> </w:t>
      </w:r>
    </w:p>
    <w:p w14:paraId="3F0CEA27" w14:textId="61B845AE" w:rsidR="00D87E7E" w:rsidRDefault="00D87E7E" w:rsidP="00492C7A">
      <w:pPr>
        <w:spacing w:after="0" w:line="240" w:lineRule="auto"/>
        <w:ind w:firstLine="567"/>
        <w:jc w:val="both"/>
        <w:rPr>
          <w:rFonts w:ascii="Times New Roman" w:hAnsi="Times New Roman"/>
          <w:sz w:val="28"/>
          <w:szCs w:val="28"/>
        </w:rPr>
      </w:pPr>
      <w:r>
        <w:rPr>
          <w:rFonts w:ascii="Times New Roman" w:hAnsi="Times New Roman"/>
          <w:sz w:val="28"/>
          <w:szCs w:val="28"/>
        </w:rPr>
        <w:t xml:space="preserve">19 квітня 2024 року </w:t>
      </w:r>
      <w:r w:rsidR="00040BDE">
        <w:rPr>
          <w:rFonts w:ascii="Times New Roman" w:hAnsi="Times New Roman"/>
          <w:sz w:val="28"/>
          <w:szCs w:val="28"/>
        </w:rPr>
        <w:t xml:space="preserve">своїм листом </w:t>
      </w:r>
      <w:r>
        <w:rPr>
          <w:rFonts w:ascii="Times New Roman" w:hAnsi="Times New Roman"/>
          <w:sz w:val="28"/>
          <w:szCs w:val="28"/>
        </w:rPr>
        <w:t xml:space="preserve">прокурор Прядко В.Р. повідомила представнику потерпілого про надання </w:t>
      </w:r>
      <w:r w:rsidR="00040BDE">
        <w:rPr>
          <w:rFonts w:ascii="Times New Roman" w:hAnsi="Times New Roman"/>
          <w:sz w:val="28"/>
          <w:szCs w:val="28"/>
        </w:rPr>
        <w:t xml:space="preserve">у вказаному вище кримінальному </w:t>
      </w:r>
      <w:r w:rsidR="00040BDE">
        <w:rPr>
          <w:rFonts w:ascii="Times New Roman" w:hAnsi="Times New Roman"/>
          <w:sz w:val="28"/>
          <w:szCs w:val="28"/>
        </w:rPr>
        <w:lastRenderedPageBreak/>
        <w:t xml:space="preserve">провадженні </w:t>
      </w:r>
      <w:r>
        <w:rPr>
          <w:rFonts w:ascii="Times New Roman" w:hAnsi="Times New Roman"/>
          <w:sz w:val="28"/>
          <w:szCs w:val="28"/>
        </w:rPr>
        <w:t xml:space="preserve">письмових вказівок, які у матеріалах вказаного кримінального провадження відсутні, як відсутні і матеріали про їх виконання. </w:t>
      </w:r>
    </w:p>
    <w:p w14:paraId="7C8BFBC4" w14:textId="6DD3D78F" w:rsidR="007E6415" w:rsidRDefault="00D87E7E" w:rsidP="00492C7A">
      <w:pPr>
        <w:spacing w:after="0" w:line="240" w:lineRule="auto"/>
        <w:ind w:firstLine="567"/>
        <w:jc w:val="both"/>
        <w:rPr>
          <w:rFonts w:ascii="Times New Roman" w:hAnsi="Times New Roman"/>
          <w:sz w:val="28"/>
          <w:szCs w:val="28"/>
        </w:rPr>
      </w:pPr>
      <w:r>
        <w:rPr>
          <w:rFonts w:ascii="Times New Roman" w:hAnsi="Times New Roman"/>
          <w:sz w:val="28"/>
          <w:szCs w:val="28"/>
        </w:rPr>
        <w:t xml:space="preserve">Тому, на думку </w:t>
      </w:r>
      <w:r w:rsidR="00EB779F">
        <w:rPr>
          <w:rFonts w:ascii="Times New Roman" w:hAnsi="Times New Roman"/>
          <w:sz w:val="28"/>
          <w:szCs w:val="28"/>
        </w:rPr>
        <w:t>ОСОБА_1</w:t>
      </w:r>
      <w:r w:rsidR="007E6415">
        <w:rPr>
          <w:rFonts w:ascii="Times New Roman" w:hAnsi="Times New Roman"/>
          <w:sz w:val="28"/>
          <w:szCs w:val="28"/>
        </w:rPr>
        <w:t>, прокурором Прядко В.Р. не вчинено жодних активних дій</w:t>
      </w:r>
      <w:r w:rsidR="00BB7AA1">
        <w:rPr>
          <w:rFonts w:ascii="Times New Roman" w:hAnsi="Times New Roman"/>
          <w:sz w:val="28"/>
          <w:szCs w:val="28"/>
        </w:rPr>
        <w:t>,</w:t>
      </w:r>
      <w:r w:rsidR="007E6415">
        <w:rPr>
          <w:rFonts w:ascii="Times New Roman" w:hAnsi="Times New Roman"/>
          <w:sz w:val="28"/>
          <w:szCs w:val="28"/>
        </w:rPr>
        <w:t xml:space="preserve"> спрямованих </w:t>
      </w:r>
      <w:r w:rsidR="00E4507B">
        <w:rPr>
          <w:rFonts w:ascii="Times New Roman" w:hAnsi="Times New Roman"/>
          <w:sz w:val="28"/>
          <w:szCs w:val="28"/>
        </w:rPr>
        <w:t>на притягнення винних осіб до кримінальної відповідальності.</w:t>
      </w:r>
      <w:r w:rsidR="007E6415">
        <w:rPr>
          <w:rFonts w:ascii="Times New Roman" w:hAnsi="Times New Roman"/>
          <w:sz w:val="28"/>
          <w:szCs w:val="28"/>
        </w:rPr>
        <w:t xml:space="preserve"> </w:t>
      </w:r>
    </w:p>
    <w:p w14:paraId="3856980B" w14:textId="5AF00981" w:rsidR="00567652" w:rsidRDefault="00D87E7E" w:rsidP="000212EE">
      <w:pPr>
        <w:spacing w:after="0" w:line="240" w:lineRule="auto"/>
        <w:ind w:firstLine="567"/>
        <w:jc w:val="both"/>
        <w:rPr>
          <w:rFonts w:ascii="Times New Roman" w:hAnsi="Times New Roman"/>
          <w:sz w:val="28"/>
          <w:szCs w:val="28"/>
        </w:rPr>
      </w:pPr>
      <w:r>
        <w:rPr>
          <w:rFonts w:ascii="Times New Roman" w:hAnsi="Times New Roman"/>
          <w:sz w:val="28"/>
          <w:szCs w:val="28"/>
        </w:rPr>
        <w:t>А</w:t>
      </w:r>
      <w:r w:rsidR="000212EE">
        <w:rPr>
          <w:rFonts w:ascii="Times New Roman" w:hAnsi="Times New Roman"/>
          <w:sz w:val="28"/>
          <w:szCs w:val="28"/>
        </w:rPr>
        <w:t xml:space="preserve">втор скарги просив притягнути прокурора Прядко В.Р. до дисциплінарної відповідальності на підставі пункту 1 частини першої статті 43 Закону України «Про прокуратуру» </w:t>
      </w:r>
      <w:r w:rsidR="00567652">
        <w:rPr>
          <w:rFonts w:ascii="Times New Roman" w:hAnsi="Times New Roman"/>
          <w:sz w:val="28"/>
          <w:szCs w:val="28"/>
        </w:rPr>
        <w:t xml:space="preserve">від 14 жовтня 2014 року </w:t>
      </w:r>
      <w:r w:rsidR="00567652" w:rsidRPr="00567652">
        <w:rPr>
          <w:rFonts w:ascii="Times New Roman" w:hAnsi="Times New Roman"/>
          <w:sz w:val="28"/>
          <w:szCs w:val="28"/>
        </w:rPr>
        <w:t>№ 1697</w:t>
      </w:r>
      <w:r w:rsidR="00567652" w:rsidRPr="00567652">
        <w:rPr>
          <w:rFonts w:ascii="Times New Roman" w:hAnsi="Times New Roman"/>
          <w:sz w:val="28"/>
          <w:szCs w:val="28"/>
        </w:rPr>
        <w:noBreakHyphen/>
        <w:t>VII</w:t>
      </w:r>
      <w:r w:rsidR="00567652">
        <w:rPr>
          <w:rFonts w:ascii="Times New Roman" w:hAnsi="Times New Roman"/>
          <w:sz w:val="28"/>
          <w:szCs w:val="28"/>
        </w:rPr>
        <w:t xml:space="preserve"> (далі – Закон </w:t>
      </w:r>
      <w:r w:rsidR="00567652" w:rsidRPr="00567652">
        <w:rPr>
          <w:rFonts w:ascii="Times New Roman" w:hAnsi="Times New Roman"/>
          <w:sz w:val="28"/>
          <w:szCs w:val="28"/>
        </w:rPr>
        <w:t>№</w:t>
      </w:r>
      <w:r w:rsidR="00BB7AA1">
        <w:rPr>
          <w:rFonts w:ascii="Times New Roman" w:hAnsi="Times New Roman"/>
          <w:sz w:val="28"/>
          <w:szCs w:val="28"/>
        </w:rPr>
        <w:t> </w:t>
      </w:r>
      <w:r w:rsidR="00567652" w:rsidRPr="00567652">
        <w:rPr>
          <w:rFonts w:ascii="Times New Roman" w:hAnsi="Times New Roman"/>
          <w:sz w:val="28"/>
          <w:szCs w:val="28"/>
        </w:rPr>
        <w:t>1697</w:t>
      </w:r>
      <w:r w:rsidR="00567652" w:rsidRPr="00567652">
        <w:rPr>
          <w:rFonts w:ascii="Times New Roman" w:hAnsi="Times New Roman"/>
          <w:sz w:val="28"/>
          <w:szCs w:val="28"/>
        </w:rPr>
        <w:noBreakHyphen/>
        <w:t>VII</w:t>
      </w:r>
      <w:r w:rsidR="00567652">
        <w:rPr>
          <w:rFonts w:ascii="Times New Roman" w:hAnsi="Times New Roman"/>
          <w:sz w:val="28"/>
          <w:szCs w:val="28"/>
        </w:rPr>
        <w:t>).</w:t>
      </w:r>
    </w:p>
    <w:p w14:paraId="4FA2F87F" w14:textId="2393153F" w:rsidR="00BE7A85" w:rsidRPr="00492C7A" w:rsidRDefault="00BE7A85" w:rsidP="00567652">
      <w:pPr>
        <w:spacing w:after="0" w:line="240" w:lineRule="auto"/>
        <w:jc w:val="both"/>
        <w:rPr>
          <w:rFonts w:ascii="Times New Roman" w:hAnsi="Times New Roman"/>
          <w:sz w:val="28"/>
          <w:szCs w:val="28"/>
        </w:rPr>
      </w:pPr>
    </w:p>
    <w:p w14:paraId="780DF949" w14:textId="2B64A88D" w:rsidR="0056322B" w:rsidRPr="00492C7A" w:rsidRDefault="0056322B" w:rsidP="00492C7A">
      <w:pPr>
        <w:spacing w:after="0" w:line="240" w:lineRule="auto"/>
        <w:ind w:firstLine="567"/>
        <w:jc w:val="both"/>
        <w:rPr>
          <w:rFonts w:ascii="Times New Roman" w:hAnsi="Times New Roman"/>
          <w:b/>
          <w:sz w:val="28"/>
          <w:szCs w:val="28"/>
        </w:rPr>
      </w:pPr>
      <w:r w:rsidRPr="00492C7A">
        <w:rPr>
          <w:rFonts w:ascii="Times New Roman" w:hAnsi="Times New Roman"/>
          <w:b/>
          <w:sz w:val="28"/>
          <w:szCs w:val="28"/>
        </w:rPr>
        <w:t>Щодо встановлених фактичних даних</w:t>
      </w:r>
    </w:p>
    <w:p w14:paraId="5B659A6F" w14:textId="7FBA4DB4" w:rsidR="003E6425" w:rsidRDefault="0056322B" w:rsidP="00B57227">
      <w:pPr>
        <w:spacing w:after="0" w:line="240" w:lineRule="auto"/>
        <w:ind w:firstLine="567"/>
        <w:jc w:val="both"/>
        <w:rPr>
          <w:rFonts w:ascii="Times New Roman" w:hAnsi="Times New Roman"/>
          <w:sz w:val="28"/>
          <w:szCs w:val="28"/>
        </w:rPr>
      </w:pPr>
      <w:r w:rsidRPr="00492C7A">
        <w:rPr>
          <w:rFonts w:ascii="Times New Roman" w:hAnsi="Times New Roman"/>
          <w:sz w:val="28"/>
          <w:szCs w:val="28"/>
        </w:rPr>
        <w:t>До дисциплінарної скарги долучено</w:t>
      </w:r>
      <w:r w:rsidR="001035D9">
        <w:rPr>
          <w:rFonts w:ascii="Times New Roman" w:hAnsi="Times New Roman"/>
          <w:sz w:val="28"/>
          <w:szCs w:val="28"/>
        </w:rPr>
        <w:t xml:space="preserve"> </w:t>
      </w:r>
      <w:r w:rsidR="00B57227">
        <w:rPr>
          <w:rFonts w:ascii="Times New Roman" w:hAnsi="Times New Roman"/>
          <w:sz w:val="28"/>
          <w:szCs w:val="28"/>
        </w:rPr>
        <w:t>копії</w:t>
      </w:r>
      <w:r w:rsidR="00BB7AA1">
        <w:rPr>
          <w:rFonts w:ascii="Times New Roman" w:hAnsi="Times New Roman"/>
          <w:sz w:val="28"/>
          <w:szCs w:val="28"/>
        </w:rPr>
        <w:t>:</w:t>
      </w:r>
      <w:r w:rsidR="00B57227">
        <w:rPr>
          <w:rFonts w:ascii="Times New Roman" w:hAnsi="Times New Roman"/>
          <w:sz w:val="28"/>
          <w:szCs w:val="28"/>
        </w:rPr>
        <w:t xml:space="preserve"> </w:t>
      </w:r>
      <w:r w:rsidR="0098756D">
        <w:rPr>
          <w:rFonts w:ascii="Times New Roman" w:hAnsi="Times New Roman"/>
          <w:sz w:val="28"/>
          <w:szCs w:val="28"/>
        </w:rPr>
        <w:t xml:space="preserve">витягу із ЄРДР у кримінальному провадженні </w:t>
      </w:r>
      <w:r w:rsidR="00EB779F">
        <w:rPr>
          <w:rFonts w:ascii="Times New Roman" w:hAnsi="Times New Roman"/>
          <w:sz w:val="28"/>
          <w:szCs w:val="28"/>
        </w:rPr>
        <w:t>№ (конфіденційна інформація)</w:t>
      </w:r>
      <w:r w:rsidR="0098756D">
        <w:rPr>
          <w:rFonts w:ascii="Times New Roman" w:hAnsi="Times New Roman"/>
          <w:sz w:val="28"/>
          <w:szCs w:val="28"/>
        </w:rPr>
        <w:t xml:space="preserve">, а також </w:t>
      </w:r>
      <w:r w:rsidR="003E6425">
        <w:rPr>
          <w:rFonts w:ascii="Times New Roman" w:hAnsi="Times New Roman"/>
          <w:sz w:val="28"/>
          <w:szCs w:val="28"/>
        </w:rPr>
        <w:t xml:space="preserve">окремих документів – матеріалів </w:t>
      </w:r>
      <w:r w:rsidR="0098756D">
        <w:rPr>
          <w:rFonts w:ascii="Times New Roman" w:hAnsi="Times New Roman"/>
          <w:sz w:val="28"/>
          <w:szCs w:val="28"/>
        </w:rPr>
        <w:t>цього</w:t>
      </w:r>
      <w:r w:rsidR="003E6425">
        <w:rPr>
          <w:rFonts w:ascii="Times New Roman" w:hAnsi="Times New Roman"/>
          <w:sz w:val="28"/>
          <w:szCs w:val="28"/>
        </w:rPr>
        <w:t xml:space="preserve"> провадженн</w:t>
      </w:r>
      <w:r w:rsidR="0098756D">
        <w:rPr>
          <w:rFonts w:ascii="Times New Roman" w:hAnsi="Times New Roman"/>
          <w:sz w:val="28"/>
          <w:szCs w:val="28"/>
        </w:rPr>
        <w:t>я</w:t>
      </w:r>
      <w:r w:rsidR="003E6425">
        <w:rPr>
          <w:rFonts w:ascii="Times New Roman" w:hAnsi="Times New Roman"/>
          <w:sz w:val="28"/>
          <w:szCs w:val="28"/>
        </w:rPr>
        <w:t>; лист</w:t>
      </w:r>
      <w:r w:rsidR="00BB7AA1">
        <w:rPr>
          <w:rFonts w:ascii="Times New Roman" w:hAnsi="Times New Roman"/>
          <w:sz w:val="28"/>
          <w:szCs w:val="28"/>
        </w:rPr>
        <w:t>ів</w:t>
      </w:r>
      <w:r w:rsidR="003E6425">
        <w:rPr>
          <w:rFonts w:ascii="Times New Roman" w:hAnsi="Times New Roman"/>
          <w:sz w:val="28"/>
          <w:szCs w:val="28"/>
        </w:rPr>
        <w:t xml:space="preserve"> прокурора Прядко В.Р. від </w:t>
      </w:r>
      <w:r w:rsidR="0098756D">
        <w:rPr>
          <w:rFonts w:ascii="Times New Roman" w:hAnsi="Times New Roman"/>
          <w:sz w:val="28"/>
          <w:szCs w:val="28"/>
        </w:rPr>
        <w:t xml:space="preserve">19 квітня та </w:t>
      </w:r>
      <w:r w:rsidR="00EB779F">
        <w:rPr>
          <w:rFonts w:ascii="Times New Roman" w:hAnsi="Times New Roman"/>
          <w:sz w:val="28"/>
          <w:szCs w:val="28"/>
        </w:rPr>
        <w:br/>
      </w:r>
      <w:r w:rsidR="0098756D">
        <w:rPr>
          <w:rFonts w:ascii="Times New Roman" w:hAnsi="Times New Roman"/>
          <w:sz w:val="28"/>
          <w:szCs w:val="28"/>
        </w:rPr>
        <w:t>22 травня 2024 року, відповідно №№ 1533вих-24, 1934вих-24.</w:t>
      </w:r>
    </w:p>
    <w:p w14:paraId="6FA0DE68" w14:textId="74A5BADB" w:rsidR="003E6425" w:rsidRDefault="003E6425" w:rsidP="0098756D">
      <w:pPr>
        <w:spacing w:after="0" w:line="240" w:lineRule="auto"/>
        <w:jc w:val="both"/>
        <w:rPr>
          <w:rFonts w:ascii="Times New Roman" w:hAnsi="Times New Roman"/>
          <w:sz w:val="28"/>
          <w:szCs w:val="28"/>
        </w:rPr>
      </w:pPr>
    </w:p>
    <w:p w14:paraId="7D24016B" w14:textId="10C9BF4C" w:rsidR="00843637" w:rsidRPr="00492C7A" w:rsidRDefault="00843637" w:rsidP="00492C7A">
      <w:pPr>
        <w:spacing w:after="0" w:line="240" w:lineRule="auto"/>
        <w:ind w:firstLine="567"/>
        <w:jc w:val="both"/>
        <w:rPr>
          <w:rFonts w:ascii="Times New Roman" w:hAnsi="Times New Roman"/>
          <w:b/>
          <w:sz w:val="28"/>
          <w:szCs w:val="28"/>
        </w:rPr>
      </w:pPr>
      <w:r w:rsidRPr="00492C7A">
        <w:rPr>
          <w:rFonts w:ascii="Times New Roman" w:hAnsi="Times New Roman"/>
          <w:b/>
          <w:sz w:val="28"/>
          <w:szCs w:val="28"/>
        </w:rPr>
        <w:t>Щодо джерел права, які підлягають застосуванню</w:t>
      </w:r>
    </w:p>
    <w:p w14:paraId="5B981FC7" w14:textId="51C967BA" w:rsidR="0056517C" w:rsidRPr="00BB7AA1" w:rsidRDefault="0056517C" w:rsidP="0056517C">
      <w:pPr>
        <w:spacing w:after="0" w:line="240" w:lineRule="auto"/>
        <w:ind w:firstLine="567"/>
        <w:jc w:val="both"/>
        <w:rPr>
          <w:rFonts w:ascii="Times New Roman" w:hAnsi="Times New Roman"/>
          <w:sz w:val="28"/>
          <w:szCs w:val="28"/>
        </w:rPr>
      </w:pPr>
      <w:r w:rsidRPr="00BB7AA1">
        <w:rPr>
          <w:rFonts w:ascii="Times New Roman" w:hAnsi="Times New Roman"/>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9575330" w14:textId="783D1D40" w:rsidR="00843637" w:rsidRPr="00492C7A" w:rsidRDefault="00843637" w:rsidP="00492C7A">
      <w:pPr>
        <w:spacing w:after="0" w:line="240" w:lineRule="auto"/>
        <w:ind w:firstLine="567"/>
        <w:jc w:val="both"/>
        <w:rPr>
          <w:rFonts w:ascii="Times New Roman" w:hAnsi="Times New Roman"/>
          <w:sz w:val="28"/>
          <w:szCs w:val="28"/>
        </w:rPr>
      </w:pPr>
      <w:r w:rsidRPr="00492C7A">
        <w:rPr>
          <w:rFonts w:ascii="Times New Roman" w:hAnsi="Times New Roman"/>
          <w:sz w:val="28"/>
          <w:szCs w:val="28"/>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 1697</w:t>
      </w:r>
      <w:r w:rsidRPr="00492C7A">
        <w:rPr>
          <w:rFonts w:ascii="Times New Roman" w:hAnsi="Times New Roman"/>
          <w:sz w:val="28"/>
          <w:szCs w:val="28"/>
        </w:rPr>
        <w:noBreakHyphen/>
        <w:t xml:space="preserve">VII. Однією із засад діяльності прокуратури, як то визначено у статті 3 цього Закону, є незалежність прокурорів. </w:t>
      </w:r>
    </w:p>
    <w:p w14:paraId="561F593D" w14:textId="77777777" w:rsidR="00843637" w:rsidRPr="00492C7A" w:rsidRDefault="00843637" w:rsidP="00492C7A">
      <w:pPr>
        <w:spacing w:after="0" w:line="240" w:lineRule="auto"/>
        <w:ind w:firstLine="567"/>
        <w:jc w:val="both"/>
        <w:rPr>
          <w:rFonts w:ascii="Times New Roman" w:hAnsi="Times New Roman"/>
          <w:sz w:val="28"/>
          <w:szCs w:val="28"/>
        </w:rPr>
      </w:pPr>
      <w:r w:rsidRPr="00492C7A">
        <w:rPr>
          <w:rFonts w:ascii="Times New Roman" w:hAnsi="Times New Roman"/>
          <w:sz w:val="28"/>
          <w:szCs w:val="28"/>
        </w:rPr>
        <w:t>Зі змісту частини другої статті 16 Закону № 1697</w:t>
      </w:r>
      <w:r w:rsidRPr="00492C7A">
        <w:rPr>
          <w:rFonts w:ascii="Times New Roman" w:hAnsi="Times New Roman"/>
          <w:sz w:val="28"/>
          <w:szCs w:val="28"/>
        </w:rPr>
        <w:noBreakHyphen/>
        <w:t>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0BAF5C38" w14:textId="77777777" w:rsidR="00843637" w:rsidRPr="00492C7A" w:rsidRDefault="00843637" w:rsidP="00492C7A">
      <w:pPr>
        <w:spacing w:after="0" w:line="240" w:lineRule="auto"/>
        <w:ind w:firstLine="567"/>
        <w:jc w:val="both"/>
        <w:rPr>
          <w:rFonts w:ascii="Times New Roman" w:hAnsi="Times New Roman"/>
          <w:sz w:val="28"/>
          <w:szCs w:val="28"/>
        </w:rPr>
      </w:pPr>
      <w:r w:rsidRPr="00492C7A">
        <w:rPr>
          <w:rFonts w:ascii="Times New Roman"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617188C3" w14:textId="77777777" w:rsidR="00843637" w:rsidRPr="00492C7A" w:rsidRDefault="00843637" w:rsidP="00492C7A">
      <w:pPr>
        <w:spacing w:after="0" w:line="240" w:lineRule="auto"/>
        <w:ind w:firstLine="567"/>
        <w:jc w:val="both"/>
        <w:rPr>
          <w:rFonts w:ascii="Times New Roman" w:hAnsi="Times New Roman"/>
          <w:sz w:val="28"/>
          <w:szCs w:val="28"/>
        </w:rPr>
      </w:pPr>
      <w:r w:rsidRPr="00492C7A">
        <w:rPr>
          <w:rFonts w:ascii="Times New Roman" w:hAnsi="Times New Roman"/>
          <w:sz w:val="28"/>
          <w:szCs w:val="28"/>
        </w:rPr>
        <w:t>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 № 1697</w:t>
      </w:r>
      <w:r w:rsidRPr="00492C7A">
        <w:rPr>
          <w:rFonts w:ascii="Times New Roman" w:hAnsi="Times New Roman"/>
          <w:sz w:val="28"/>
          <w:szCs w:val="28"/>
        </w:rPr>
        <w:noBreakHyphen/>
        <w:t xml:space="preserve">VII. </w:t>
      </w:r>
    </w:p>
    <w:p w14:paraId="5B98986D" w14:textId="77777777" w:rsidR="00843637" w:rsidRPr="00492C7A" w:rsidRDefault="00843637" w:rsidP="00492C7A">
      <w:pPr>
        <w:spacing w:after="0" w:line="240" w:lineRule="auto"/>
        <w:ind w:firstLine="567"/>
        <w:jc w:val="both"/>
        <w:rPr>
          <w:rFonts w:ascii="Times New Roman" w:hAnsi="Times New Roman"/>
          <w:sz w:val="28"/>
          <w:szCs w:val="28"/>
        </w:rPr>
      </w:pPr>
      <w:r w:rsidRPr="00492C7A">
        <w:rPr>
          <w:rFonts w:ascii="Times New Roman" w:hAnsi="Times New Roman"/>
          <w:sz w:val="28"/>
          <w:szCs w:val="28"/>
        </w:rPr>
        <w:t>Разом з цим,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4F830FBF" w14:textId="77777777" w:rsidR="00683178" w:rsidRPr="00492C7A" w:rsidRDefault="00843637" w:rsidP="00492C7A">
      <w:pPr>
        <w:spacing w:after="0" w:line="240" w:lineRule="auto"/>
        <w:ind w:firstLine="567"/>
        <w:jc w:val="both"/>
        <w:rPr>
          <w:rFonts w:ascii="Times New Roman" w:hAnsi="Times New Roman"/>
          <w:sz w:val="28"/>
          <w:szCs w:val="28"/>
        </w:rPr>
      </w:pPr>
      <w:r w:rsidRPr="00492C7A">
        <w:rPr>
          <w:rFonts w:ascii="Times New Roman" w:hAnsi="Times New Roman"/>
          <w:sz w:val="28"/>
          <w:szCs w:val="28"/>
        </w:rPr>
        <w:lastRenderedPageBreak/>
        <w:t>Визначення дисциплінарного провадження наведено у частині першій статті 45 Закону № 1697</w:t>
      </w:r>
      <w:r w:rsidRPr="00492C7A">
        <w:rPr>
          <w:rFonts w:ascii="Times New Roman" w:hAnsi="Times New Roman"/>
          <w:sz w:val="28"/>
          <w:szCs w:val="28"/>
        </w:rPr>
        <w:noBreakHyphen/>
        <w:t xml:space="preserve">VII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67594840" w14:textId="59B97412" w:rsidR="00683178" w:rsidRPr="00492C7A" w:rsidRDefault="00843637" w:rsidP="00492C7A">
      <w:pPr>
        <w:spacing w:after="0" w:line="240" w:lineRule="auto"/>
        <w:ind w:firstLine="567"/>
        <w:jc w:val="both"/>
        <w:rPr>
          <w:rFonts w:ascii="Times New Roman" w:hAnsi="Times New Roman"/>
          <w:sz w:val="28"/>
          <w:szCs w:val="28"/>
        </w:rPr>
      </w:pPr>
      <w:r w:rsidRPr="00492C7A">
        <w:rPr>
          <w:rStyle w:val="rvts9"/>
          <w:rFonts w:ascii="Times New Roman" w:hAnsi="Times New Roman"/>
          <w:bCs/>
          <w:sz w:val="28"/>
          <w:szCs w:val="28"/>
        </w:rPr>
        <w:t xml:space="preserve">Частиною першою статті 43 </w:t>
      </w:r>
      <w:r w:rsidRPr="00492C7A">
        <w:rPr>
          <w:rFonts w:ascii="Times New Roman" w:hAnsi="Times New Roman"/>
          <w:sz w:val="28"/>
          <w:szCs w:val="28"/>
        </w:rPr>
        <w:t>Закону № 1697</w:t>
      </w:r>
      <w:r w:rsidRPr="00492C7A">
        <w:rPr>
          <w:rFonts w:ascii="Times New Roman" w:hAnsi="Times New Roman"/>
          <w:sz w:val="28"/>
          <w:szCs w:val="28"/>
        </w:rPr>
        <w:noBreakHyphen/>
        <w:t xml:space="preserve">VII визначено, що </w:t>
      </w:r>
      <w:r w:rsidRPr="00492C7A">
        <w:rPr>
          <w:rStyle w:val="rvts9"/>
          <w:rFonts w:ascii="Times New Roman" w:hAnsi="Times New Roman"/>
          <w:bCs/>
          <w:sz w:val="28"/>
          <w:szCs w:val="28"/>
        </w:rPr>
        <w:t xml:space="preserve"> </w:t>
      </w:r>
      <w:bookmarkStart w:id="1" w:name="n417"/>
      <w:bookmarkEnd w:id="1"/>
      <w:r w:rsidRPr="00492C7A">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bookmarkStart w:id="2" w:name="n418"/>
      <w:bookmarkEnd w:id="2"/>
      <w:r w:rsidRPr="00492C7A">
        <w:rPr>
          <w:rFonts w:ascii="Times New Roman" w:hAnsi="Times New Roman"/>
          <w:sz w:val="28"/>
          <w:szCs w:val="28"/>
        </w:rPr>
        <w:t xml:space="preserve"> 1) невиконання чи неналежне виконання службових обов’язків;</w:t>
      </w:r>
      <w:bookmarkStart w:id="3" w:name="n419"/>
      <w:bookmarkEnd w:id="3"/>
      <w:r w:rsidRPr="00492C7A">
        <w:rPr>
          <w:rFonts w:ascii="Times New Roman" w:hAnsi="Times New Roman"/>
          <w:sz w:val="28"/>
          <w:szCs w:val="28"/>
        </w:rPr>
        <w:t xml:space="preserve"> 2) необґрунтоване зволікання з розглядом звернення;</w:t>
      </w:r>
      <w:bookmarkStart w:id="4" w:name="n420"/>
      <w:bookmarkEnd w:id="4"/>
      <w:r w:rsidRPr="00492C7A">
        <w:rPr>
          <w:rFonts w:ascii="Times New Roman" w:hAnsi="Times New Roman"/>
          <w:sz w:val="28"/>
          <w:szCs w:val="28"/>
        </w:rPr>
        <w:t xml:space="preserve"> 3) розголошення таємниці, що охороняється законом, яка стала відомою прокуророві під час виконання повноважень;</w:t>
      </w:r>
      <w:bookmarkStart w:id="5" w:name="n421"/>
      <w:bookmarkEnd w:id="5"/>
      <w:r w:rsidR="00657351">
        <w:rPr>
          <w:rFonts w:ascii="Times New Roman" w:hAnsi="Times New Roman"/>
          <w:sz w:val="28"/>
          <w:szCs w:val="28"/>
        </w:rPr>
        <w:t xml:space="preserve"> </w:t>
      </w:r>
      <w:r w:rsidRPr="00492C7A">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Start w:id="7" w:name="n422"/>
      <w:bookmarkEnd w:id="6"/>
      <w:bookmarkEnd w:id="7"/>
      <w:r w:rsidRPr="00492C7A">
        <w:rPr>
          <w:rFonts w:ascii="Times New Roman" w:hAnsi="Times New Roman"/>
          <w:sz w:val="28"/>
          <w:szCs w:val="28"/>
        </w:rPr>
        <w:t>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8" w:name="n423"/>
      <w:bookmarkEnd w:id="8"/>
      <w:r w:rsidRPr="00492C7A">
        <w:rPr>
          <w:rFonts w:ascii="Times New Roman" w:hAnsi="Times New Roman"/>
          <w:sz w:val="28"/>
          <w:szCs w:val="28"/>
        </w:rPr>
        <w:t xml:space="preserve"> 6) систематичне (два і більше разів протягом одного року) або одноразове грубе порушення правил прокурорської етики;</w:t>
      </w:r>
      <w:bookmarkStart w:id="9" w:name="n424"/>
      <w:bookmarkEnd w:id="9"/>
      <w:r w:rsidRPr="00492C7A">
        <w:rPr>
          <w:rFonts w:ascii="Times New Roman" w:hAnsi="Times New Roman"/>
          <w:sz w:val="28"/>
          <w:szCs w:val="28"/>
        </w:rPr>
        <w:t> 7) порушення правил внутрішнього службового розпорядку;</w:t>
      </w:r>
      <w:bookmarkStart w:id="10" w:name="n425"/>
      <w:bookmarkEnd w:id="10"/>
      <w:r w:rsidRPr="00492C7A">
        <w:rPr>
          <w:rFonts w:ascii="Times New Roman" w:hAnsi="Times New Roman"/>
          <w:sz w:val="28"/>
          <w:szCs w:val="28"/>
        </w:rPr>
        <w:t xml:space="preserve">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1" w:name="n426"/>
      <w:bookmarkEnd w:id="11"/>
      <w:r w:rsidRPr="00492C7A">
        <w:rPr>
          <w:rFonts w:ascii="Times New Roman" w:hAnsi="Times New Roman"/>
          <w:sz w:val="28"/>
          <w:szCs w:val="28"/>
        </w:rPr>
        <w:t xml:space="preserve"> 9) публічне висловлювання, яке є порушенням презумпції невинуватості.</w:t>
      </w:r>
    </w:p>
    <w:p w14:paraId="2A97344B" w14:textId="77777777" w:rsidR="00683178" w:rsidRPr="00492C7A" w:rsidRDefault="00843637" w:rsidP="00492C7A">
      <w:pPr>
        <w:spacing w:after="0" w:line="240" w:lineRule="auto"/>
        <w:ind w:firstLine="567"/>
        <w:jc w:val="both"/>
        <w:rPr>
          <w:rFonts w:ascii="Times New Roman" w:hAnsi="Times New Roman"/>
          <w:sz w:val="28"/>
          <w:szCs w:val="28"/>
        </w:rPr>
      </w:pPr>
      <w:r w:rsidRPr="00492C7A">
        <w:rPr>
          <w:rFonts w:ascii="Times New Roman" w:hAnsi="Times New Roman"/>
          <w:sz w:val="28"/>
          <w:szCs w:val="28"/>
        </w:rPr>
        <w:t>Юридична конструкція статті 46 Закону № 1697</w:t>
      </w:r>
      <w:r w:rsidRPr="00492C7A">
        <w:rPr>
          <w:rFonts w:ascii="Times New Roman" w:hAnsi="Times New Roman"/>
          <w:sz w:val="28"/>
          <w:szCs w:val="28"/>
        </w:rPr>
        <w:noBreakHyphen/>
        <w:t>VII,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14:paraId="5A194420" w14:textId="77777777" w:rsidR="00683178" w:rsidRPr="00492C7A" w:rsidRDefault="00843637" w:rsidP="00492C7A">
      <w:pPr>
        <w:spacing w:after="0" w:line="240" w:lineRule="auto"/>
        <w:ind w:firstLine="567"/>
        <w:jc w:val="both"/>
        <w:rPr>
          <w:rFonts w:ascii="Times New Roman" w:hAnsi="Times New Roman"/>
          <w:sz w:val="28"/>
          <w:szCs w:val="28"/>
        </w:rPr>
      </w:pPr>
      <w:r w:rsidRPr="00492C7A">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bookmarkStart w:id="12" w:name="n441"/>
      <w:bookmarkEnd w:id="12"/>
    </w:p>
    <w:p w14:paraId="32DBC231" w14:textId="77777777" w:rsidR="00683178" w:rsidRPr="00492C7A" w:rsidRDefault="00843637" w:rsidP="00492C7A">
      <w:pPr>
        <w:spacing w:after="0" w:line="240" w:lineRule="auto"/>
        <w:ind w:firstLine="567"/>
        <w:jc w:val="both"/>
        <w:rPr>
          <w:rFonts w:ascii="Times New Roman" w:hAnsi="Times New Roman"/>
          <w:sz w:val="28"/>
          <w:szCs w:val="28"/>
        </w:rPr>
      </w:pPr>
      <w:r w:rsidRPr="00492C7A">
        <w:rPr>
          <w:rFonts w:ascii="Times New Roman" w:hAnsi="Times New Roman"/>
          <w:sz w:val="28"/>
          <w:szCs w:val="28"/>
        </w:rPr>
        <w:t>2) дисциплінарна скарга є анонімною;</w:t>
      </w:r>
      <w:bookmarkStart w:id="13" w:name="n442"/>
      <w:bookmarkEnd w:id="13"/>
    </w:p>
    <w:p w14:paraId="414F42F5" w14:textId="707E16B7" w:rsidR="00683178" w:rsidRPr="00492C7A" w:rsidRDefault="00843637" w:rsidP="00492C7A">
      <w:pPr>
        <w:spacing w:after="0" w:line="240" w:lineRule="auto"/>
        <w:ind w:firstLine="567"/>
        <w:jc w:val="both"/>
        <w:rPr>
          <w:rFonts w:ascii="Times New Roman" w:hAnsi="Times New Roman"/>
          <w:sz w:val="28"/>
          <w:szCs w:val="28"/>
        </w:rPr>
      </w:pPr>
      <w:r w:rsidRPr="00492C7A">
        <w:rPr>
          <w:rFonts w:ascii="Times New Roman" w:hAnsi="Times New Roman"/>
          <w:sz w:val="28"/>
          <w:szCs w:val="28"/>
        </w:rPr>
        <w:t>3) дисциплінарна скарга подана з підстав, не визначених  цього Закону;</w:t>
      </w:r>
      <w:bookmarkStart w:id="14" w:name="n443"/>
      <w:bookmarkEnd w:id="14"/>
    </w:p>
    <w:p w14:paraId="349A9B11" w14:textId="77777777" w:rsidR="00683178" w:rsidRPr="00492C7A" w:rsidRDefault="00843637" w:rsidP="00492C7A">
      <w:pPr>
        <w:spacing w:after="0" w:line="240" w:lineRule="auto"/>
        <w:ind w:firstLine="567"/>
        <w:jc w:val="both"/>
        <w:rPr>
          <w:rFonts w:ascii="Times New Roman" w:hAnsi="Times New Roman"/>
          <w:sz w:val="28"/>
          <w:szCs w:val="28"/>
        </w:rPr>
      </w:pPr>
      <w:r w:rsidRPr="00492C7A">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7" w:anchor="n505" w:history="1">
        <w:r w:rsidRPr="00492C7A">
          <w:rPr>
            <w:rStyle w:val="a3"/>
            <w:rFonts w:ascii="Times New Roman" w:hAnsi="Times New Roman"/>
            <w:color w:val="auto"/>
            <w:sz w:val="28"/>
            <w:szCs w:val="28"/>
            <w:u w:val="none"/>
          </w:rPr>
          <w:t> статтею 51</w:t>
        </w:r>
      </w:hyperlink>
      <w:r w:rsidRPr="00492C7A">
        <w:rPr>
          <w:rFonts w:ascii="Times New Roman" w:hAnsi="Times New Roman"/>
          <w:sz w:val="28"/>
          <w:szCs w:val="28"/>
        </w:rPr>
        <w:t> цього Закону;</w:t>
      </w:r>
      <w:bookmarkStart w:id="15" w:name="n1893"/>
      <w:bookmarkStart w:id="16" w:name="n444"/>
      <w:bookmarkEnd w:id="15"/>
      <w:bookmarkEnd w:id="16"/>
    </w:p>
    <w:p w14:paraId="1E2598EE" w14:textId="77777777" w:rsidR="00683178" w:rsidRPr="00492C7A" w:rsidRDefault="00843637" w:rsidP="00492C7A">
      <w:pPr>
        <w:spacing w:after="0" w:line="240" w:lineRule="auto"/>
        <w:ind w:firstLine="567"/>
        <w:jc w:val="both"/>
        <w:rPr>
          <w:rFonts w:ascii="Times New Roman" w:hAnsi="Times New Roman"/>
          <w:sz w:val="28"/>
          <w:szCs w:val="28"/>
        </w:rPr>
      </w:pPr>
      <w:r w:rsidRPr="00492C7A">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прийняв рішення, яке не скасовано в установленому законом порядку.</w:t>
      </w:r>
      <w:bookmarkStart w:id="17" w:name="n2545"/>
      <w:bookmarkEnd w:id="17"/>
    </w:p>
    <w:p w14:paraId="23209468" w14:textId="49CE57A9" w:rsidR="006E15D3" w:rsidRDefault="00843637" w:rsidP="00BD329B">
      <w:pPr>
        <w:spacing w:after="0" w:line="240" w:lineRule="auto"/>
        <w:ind w:firstLine="567"/>
        <w:jc w:val="both"/>
        <w:rPr>
          <w:rFonts w:ascii="Times New Roman" w:hAnsi="Times New Roman"/>
          <w:sz w:val="28"/>
          <w:szCs w:val="28"/>
        </w:rPr>
      </w:pPr>
      <w:r w:rsidRPr="00492C7A">
        <w:rPr>
          <w:rFonts w:ascii="Times New Roman" w:hAnsi="Times New Roman"/>
          <w:sz w:val="28"/>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4215E3FA" w14:textId="77777777" w:rsidR="005A07B0" w:rsidRPr="005A07B0" w:rsidRDefault="005A07B0" w:rsidP="005A07B0">
      <w:pPr>
        <w:spacing w:after="0" w:line="240" w:lineRule="auto"/>
        <w:ind w:firstLine="567"/>
        <w:jc w:val="both"/>
        <w:rPr>
          <w:rFonts w:ascii="Times New Roman" w:hAnsi="Times New Roman"/>
          <w:sz w:val="28"/>
          <w:szCs w:val="28"/>
        </w:rPr>
      </w:pPr>
      <w:r w:rsidRPr="005A07B0">
        <w:rPr>
          <w:rFonts w:ascii="Times New Roman" w:hAnsi="Times New Roman"/>
          <w:sz w:val="28"/>
          <w:szCs w:val="28"/>
        </w:rPr>
        <w:t>Статтею 7 КПК України визначено загальні засади кримінального провадження.</w:t>
      </w:r>
    </w:p>
    <w:p w14:paraId="34B2D9DD" w14:textId="526BA426" w:rsidR="005A07B0" w:rsidRDefault="005A07B0" w:rsidP="00D747C3">
      <w:pPr>
        <w:spacing w:after="0" w:line="240" w:lineRule="auto"/>
        <w:ind w:firstLine="567"/>
        <w:jc w:val="both"/>
        <w:rPr>
          <w:rFonts w:ascii="Times New Roman" w:hAnsi="Times New Roman"/>
          <w:sz w:val="28"/>
          <w:szCs w:val="28"/>
        </w:rPr>
      </w:pPr>
      <w:r w:rsidRPr="005A07B0">
        <w:rPr>
          <w:rFonts w:ascii="Times New Roman" w:hAnsi="Times New Roman"/>
          <w:sz w:val="28"/>
          <w:szCs w:val="28"/>
        </w:rPr>
        <w:lastRenderedPageBreak/>
        <w:t>Частиною другою статті 9 КПК України визначено, що прокурор, керівник органу досудового розслідування, слідчий зобов’язані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14:paraId="718D9E20" w14:textId="0543DF79" w:rsidR="00BD329B" w:rsidRDefault="00BD329B" w:rsidP="00BD329B">
      <w:pPr>
        <w:spacing w:after="0" w:line="240" w:lineRule="auto"/>
        <w:ind w:firstLine="567"/>
        <w:jc w:val="both"/>
        <w:rPr>
          <w:rFonts w:ascii="Times New Roman" w:hAnsi="Times New Roman"/>
          <w:sz w:val="28"/>
          <w:szCs w:val="28"/>
        </w:rPr>
      </w:pPr>
      <w:r>
        <w:rPr>
          <w:rFonts w:ascii="Times New Roman" w:hAnsi="Times New Roman"/>
          <w:sz w:val="28"/>
          <w:szCs w:val="28"/>
        </w:rPr>
        <w:t xml:space="preserve">Нормами статті 37 КПК України врегульовано повноваження керівника прокуратури щодо призначення прокурора у конкретному кримінальному провадженні, визначення групи прокурорів у ньому, а також повноваження керівника та підстави для зміни чи відсторонення </w:t>
      </w:r>
      <w:r w:rsidR="00FA5D49">
        <w:rPr>
          <w:rFonts w:ascii="Times New Roman" w:hAnsi="Times New Roman"/>
          <w:sz w:val="28"/>
          <w:szCs w:val="28"/>
        </w:rPr>
        <w:t>прокурора від зд</w:t>
      </w:r>
      <w:r>
        <w:rPr>
          <w:rFonts w:ascii="Times New Roman" w:hAnsi="Times New Roman"/>
          <w:sz w:val="28"/>
          <w:szCs w:val="28"/>
        </w:rPr>
        <w:t>ійснення процесуального керівництва у провадженні.</w:t>
      </w:r>
    </w:p>
    <w:p w14:paraId="67FBE669" w14:textId="190B7DC3" w:rsidR="00CA6BE5" w:rsidRDefault="005A07B0" w:rsidP="006C7764">
      <w:pPr>
        <w:spacing w:after="0" w:line="240" w:lineRule="auto"/>
        <w:ind w:firstLine="567"/>
        <w:jc w:val="both"/>
        <w:rPr>
          <w:rFonts w:ascii="Times New Roman" w:hAnsi="Times New Roman"/>
          <w:sz w:val="28"/>
          <w:szCs w:val="28"/>
        </w:rPr>
      </w:pPr>
      <w:r>
        <w:rPr>
          <w:rFonts w:ascii="Times New Roman" w:hAnsi="Times New Roman"/>
          <w:sz w:val="28"/>
          <w:szCs w:val="28"/>
        </w:rPr>
        <w:t>Відповідно до статей 40,</w:t>
      </w:r>
      <w:r w:rsidR="00CA6BE5">
        <w:rPr>
          <w:rFonts w:ascii="Times New Roman" w:hAnsi="Times New Roman"/>
          <w:sz w:val="28"/>
          <w:szCs w:val="28"/>
        </w:rPr>
        <w:t xml:space="preserve"> 41</w:t>
      </w:r>
      <w:r w:rsidR="00CA6BE5" w:rsidRPr="00CA6BE5">
        <w:rPr>
          <w:rFonts w:ascii="Times New Roman" w:hAnsi="Times New Roman"/>
          <w:sz w:val="28"/>
          <w:szCs w:val="28"/>
          <w:vertAlign w:val="superscript"/>
        </w:rPr>
        <w:t>1</w:t>
      </w:r>
      <w:r w:rsidR="00CA6BE5">
        <w:rPr>
          <w:rFonts w:ascii="Times New Roman" w:hAnsi="Times New Roman"/>
          <w:sz w:val="28"/>
          <w:szCs w:val="28"/>
        </w:rPr>
        <w:t xml:space="preserve"> КПК України с</w:t>
      </w:r>
      <w:r w:rsidR="00CA6BE5" w:rsidRPr="00CA6BE5">
        <w:rPr>
          <w:rFonts w:ascii="Times New Roman" w:hAnsi="Times New Roman"/>
          <w:sz w:val="28"/>
          <w:szCs w:val="28"/>
        </w:rPr>
        <w:t xml:space="preserve">лідчий </w:t>
      </w:r>
      <w:r w:rsidR="00CA6BE5">
        <w:rPr>
          <w:rFonts w:ascii="Times New Roman" w:hAnsi="Times New Roman"/>
          <w:sz w:val="28"/>
          <w:szCs w:val="28"/>
        </w:rPr>
        <w:t xml:space="preserve">чи </w:t>
      </w:r>
      <w:proofErr w:type="spellStart"/>
      <w:r w:rsidR="00CA6BE5">
        <w:rPr>
          <w:rFonts w:ascii="Times New Roman" w:hAnsi="Times New Roman"/>
          <w:sz w:val="28"/>
          <w:szCs w:val="28"/>
        </w:rPr>
        <w:t>дізнавач</w:t>
      </w:r>
      <w:proofErr w:type="spellEnd"/>
      <w:r w:rsidR="00CA6BE5">
        <w:rPr>
          <w:rFonts w:ascii="Times New Roman" w:hAnsi="Times New Roman"/>
          <w:sz w:val="28"/>
          <w:szCs w:val="28"/>
        </w:rPr>
        <w:t xml:space="preserve"> </w:t>
      </w:r>
      <w:r w:rsidR="00CA6BE5" w:rsidRPr="00CA6BE5">
        <w:rPr>
          <w:rFonts w:ascii="Times New Roman" w:hAnsi="Times New Roman"/>
          <w:sz w:val="28"/>
          <w:szCs w:val="28"/>
        </w:rPr>
        <w:t>нес</w:t>
      </w:r>
      <w:r w:rsidR="00CA6BE5">
        <w:rPr>
          <w:rFonts w:ascii="Times New Roman" w:hAnsi="Times New Roman"/>
          <w:sz w:val="28"/>
          <w:szCs w:val="28"/>
        </w:rPr>
        <w:t>уть</w:t>
      </w:r>
      <w:r w:rsidR="00CA6BE5" w:rsidRPr="00CA6BE5">
        <w:rPr>
          <w:rFonts w:ascii="Times New Roman" w:hAnsi="Times New Roman"/>
          <w:sz w:val="28"/>
          <w:szCs w:val="28"/>
        </w:rPr>
        <w:t xml:space="preserve"> відповідальність за законність та своєчасність здійснення процесуальних дій.</w:t>
      </w:r>
    </w:p>
    <w:p w14:paraId="610F9FBC" w14:textId="43A2F7CF" w:rsidR="00C66F0F" w:rsidRDefault="00C66F0F" w:rsidP="00C66F0F">
      <w:pPr>
        <w:spacing w:after="0" w:line="240" w:lineRule="auto"/>
        <w:ind w:firstLine="567"/>
        <w:jc w:val="both"/>
        <w:rPr>
          <w:rFonts w:ascii="Times New Roman" w:hAnsi="Times New Roman"/>
          <w:sz w:val="28"/>
          <w:szCs w:val="28"/>
        </w:rPr>
      </w:pPr>
      <w:r>
        <w:rPr>
          <w:rFonts w:ascii="Times New Roman" w:hAnsi="Times New Roman"/>
          <w:sz w:val="28"/>
          <w:szCs w:val="28"/>
        </w:rPr>
        <w:t>Відповідно до частини третьої статті 308 КПК України с</w:t>
      </w:r>
      <w:r w:rsidRPr="00C66F0F">
        <w:rPr>
          <w:rFonts w:ascii="Times New Roman" w:hAnsi="Times New Roman"/>
          <w:sz w:val="28"/>
          <w:szCs w:val="28"/>
        </w:rPr>
        <w:t>лужбові особи, винні в недотриманні розумних строків, можуть бути притягнуті до відповідальності, встановленої законом.</w:t>
      </w:r>
    </w:p>
    <w:p w14:paraId="62776254" w14:textId="4FBF5BD9" w:rsidR="00CA6BE5" w:rsidRDefault="00C66F0F" w:rsidP="00BB7AA1">
      <w:pPr>
        <w:spacing w:after="0" w:line="240" w:lineRule="auto"/>
        <w:ind w:firstLine="567"/>
        <w:jc w:val="both"/>
        <w:rPr>
          <w:rFonts w:ascii="Times New Roman" w:hAnsi="Times New Roman"/>
          <w:sz w:val="28"/>
          <w:szCs w:val="28"/>
        </w:rPr>
      </w:pPr>
      <w:r>
        <w:rPr>
          <w:rFonts w:ascii="Times New Roman" w:hAnsi="Times New Roman"/>
          <w:sz w:val="28"/>
          <w:szCs w:val="28"/>
        </w:rPr>
        <w:t>Одночасно</w:t>
      </w:r>
      <w:r w:rsidR="00CA6BE5">
        <w:rPr>
          <w:rFonts w:ascii="Times New Roman" w:hAnsi="Times New Roman"/>
          <w:sz w:val="28"/>
          <w:szCs w:val="28"/>
        </w:rPr>
        <w:t xml:space="preserve"> дисциплінарна відповідальність працівників поліції регулюється нормами Дисциплінарного статуту Національної поліції України, затвердженим Законом України «Про</w:t>
      </w:r>
      <w:r w:rsidR="00CA6BE5" w:rsidRPr="00CA6BE5">
        <w:rPr>
          <w:rFonts w:ascii="Times New Roman" w:hAnsi="Times New Roman"/>
          <w:sz w:val="28"/>
          <w:szCs w:val="28"/>
        </w:rPr>
        <w:t xml:space="preserve"> Дис</w:t>
      </w:r>
      <w:r w:rsidR="00CA6BE5">
        <w:rPr>
          <w:rFonts w:ascii="Times New Roman" w:hAnsi="Times New Roman"/>
          <w:sz w:val="28"/>
          <w:szCs w:val="28"/>
        </w:rPr>
        <w:t>циплінарний</w:t>
      </w:r>
      <w:r w:rsidR="00CA6BE5" w:rsidRPr="00CA6BE5">
        <w:rPr>
          <w:rFonts w:ascii="Times New Roman" w:hAnsi="Times New Roman"/>
          <w:sz w:val="28"/>
          <w:szCs w:val="28"/>
        </w:rPr>
        <w:t xml:space="preserve"> статут Національної поліції України</w:t>
      </w:r>
      <w:r w:rsidR="00CA6BE5">
        <w:rPr>
          <w:rFonts w:ascii="Times New Roman" w:hAnsi="Times New Roman"/>
          <w:sz w:val="28"/>
          <w:szCs w:val="28"/>
        </w:rPr>
        <w:t xml:space="preserve">» від 15 березня 2018 року </w:t>
      </w:r>
      <w:r w:rsidR="00CA6BE5" w:rsidRPr="00C05F9C">
        <w:rPr>
          <w:rFonts w:ascii="Times New Roman" w:hAnsi="Times New Roman"/>
          <w:bCs/>
          <w:sz w:val="28"/>
          <w:szCs w:val="28"/>
        </w:rPr>
        <w:t>№ 2337-VIII</w:t>
      </w:r>
      <w:r w:rsidR="00CA6BE5" w:rsidRPr="00C05F9C">
        <w:rPr>
          <w:rFonts w:ascii="Times New Roman" w:hAnsi="Times New Roman"/>
          <w:sz w:val="28"/>
          <w:szCs w:val="28"/>
        </w:rPr>
        <w:t xml:space="preserve"> </w:t>
      </w:r>
      <w:r w:rsidR="00C05F9C">
        <w:rPr>
          <w:rFonts w:ascii="Times New Roman" w:hAnsi="Times New Roman"/>
          <w:sz w:val="28"/>
          <w:szCs w:val="28"/>
        </w:rPr>
        <w:t>(з</w:t>
      </w:r>
      <w:r w:rsidR="00AA19CC">
        <w:rPr>
          <w:rFonts w:ascii="Times New Roman" w:hAnsi="Times New Roman"/>
          <w:sz w:val="28"/>
          <w:szCs w:val="28"/>
        </w:rPr>
        <w:t>і</w:t>
      </w:r>
      <w:r w:rsidR="00C05F9C">
        <w:rPr>
          <w:rFonts w:ascii="Times New Roman" w:hAnsi="Times New Roman"/>
          <w:sz w:val="28"/>
          <w:szCs w:val="28"/>
        </w:rPr>
        <w:t xml:space="preserve"> змінами).</w:t>
      </w:r>
    </w:p>
    <w:p w14:paraId="1744550D" w14:textId="754599BF" w:rsidR="004C72F5" w:rsidRDefault="004C72F5" w:rsidP="00BB7AA1">
      <w:pPr>
        <w:spacing w:after="0" w:line="240" w:lineRule="auto"/>
        <w:ind w:firstLine="567"/>
        <w:jc w:val="both"/>
        <w:rPr>
          <w:rFonts w:ascii="Times New Roman" w:hAnsi="Times New Roman"/>
          <w:bCs/>
          <w:sz w:val="28"/>
          <w:szCs w:val="28"/>
        </w:rPr>
      </w:pPr>
      <w:r>
        <w:rPr>
          <w:rFonts w:ascii="Times New Roman" w:hAnsi="Times New Roman"/>
          <w:sz w:val="28"/>
          <w:szCs w:val="28"/>
        </w:rPr>
        <w:t xml:space="preserve">Главою 4 розділу І КПК України врегульовано </w:t>
      </w:r>
      <w:r w:rsidRPr="004C72F5">
        <w:rPr>
          <w:rFonts w:ascii="Times New Roman" w:hAnsi="Times New Roman"/>
          <w:bCs/>
          <w:sz w:val="28"/>
          <w:szCs w:val="28"/>
        </w:rPr>
        <w:t>поняття доказів, належність та допустимість при визнанні відомостей доказами, визначено обставини, які підлягають доказуванню, порядок їх збирання та оцінки.</w:t>
      </w:r>
    </w:p>
    <w:p w14:paraId="6FDCB139" w14:textId="131E982E" w:rsidR="00BD329B" w:rsidRPr="004C72F5" w:rsidRDefault="0024317D" w:rsidP="00BB7AA1">
      <w:pPr>
        <w:spacing w:after="0" w:line="240" w:lineRule="auto"/>
        <w:ind w:firstLine="567"/>
        <w:jc w:val="both"/>
        <w:rPr>
          <w:rFonts w:ascii="Times New Roman" w:hAnsi="Times New Roman"/>
          <w:bCs/>
          <w:sz w:val="28"/>
          <w:szCs w:val="28"/>
        </w:rPr>
      </w:pPr>
      <w:r>
        <w:rPr>
          <w:rFonts w:ascii="Times New Roman" w:hAnsi="Times New Roman"/>
          <w:bCs/>
          <w:sz w:val="28"/>
          <w:szCs w:val="28"/>
        </w:rPr>
        <w:t>С</w:t>
      </w:r>
      <w:r w:rsidR="00BD329B">
        <w:rPr>
          <w:rFonts w:ascii="Times New Roman" w:hAnsi="Times New Roman"/>
          <w:bCs/>
          <w:sz w:val="28"/>
          <w:szCs w:val="28"/>
        </w:rPr>
        <w:t>во</w:t>
      </w:r>
      <w:r>
        <w:rPr>
          <w:rFonts w:ascii="Times New Roman" w:hAnsi="Times New Roman"/>
          <w:bCs/>
          <w:sz w:val="28"/>
          <w:szCs w:val="28"/>
        </w:rPr>
        <w:t>є</w:t>
      </w:r>
      <w:r w:rsidR="00BD329B">
        <w:rPr>
          <w:rFonts w:ascii="Times New Roman" w:hAnsi="Times New Roman"/>
          <w:bCs/>
          <w:sz w:val="28"/>
          <w:szCs w:val="28"/>
        </w:rPr>
        <w:t>ю черг</w:t>
      </w:r>
      <w:r>
        <w:rPr>
          <w:rFonts w:ascii="Times New Roman" w:hAnsi="Times New Roman"/>
          <w:bCs/>
          <w:sz w:val="28"/>
          <w:szCs w:val="28"/>
        </w:rPr>
        <w:t>ою</w:t>
      </w:r>
      <w:r w:rsidR="00BD329B">
        <w:rPr>
          <w:rFonts w:ascii="Times New Roman" w:hAnsi="Times New Roman"/>
          <w:bCs/>
          <w:sz w:val="28"/>
          <w:szCs w:val="28"/>
        </w:rPr>
        <w:t xml:space="preserve"> у статях 75, 77 наведено перелік підстав для </w:t>
      </w:r>
      <w:r w:rsidR="00BD329B" w:rsidRPr="00BD329B">
        <w:rPr>
          <w:rFonts w:ascii="Times New Roman" w:hAnsi="Times New Roman"/>
          <w:bCs/>
          <w:sz w:val="28"/>
          <w:szCs w:val="28"/>
        </w:rPr>
        <w:t xml:space="preserve">відводу прокурора, слідчого, </w:t>
      </w:r>
      <w:proofErr w:type="spellStart"/>
      <w:r w:rsidR="00BD329B" w:rsidRPr="00BD329B">
        <w:rPr>
          <w:rFonts w:ascii="Times New Roman" w:hAnsi="Times New Roman"/>
          <w:bCs/>
          <w:sz w:val="28"/>
          <w:szCs w:val="28"/>
        </w:rPr>
        <w:t>дізнавача</w:t>
      </w:r>
      <w:proofErr w:type="spellEnd"/>
      <w:r w:rsidR="00BD329B">
        <w:rPr>
          <w:rFonts w:ascii="Times New Roman" w:hAnsi="Times New Roman"/>
          <w:bCs/>
          <w:sz w:val="28"/>
          <w:szCs w:val="28"/>
        </w:rPr>
        <w:t xml:space="preserve"> у кримінальному провадженні.</w:t>
      </w:r>
    </w:p>
    <w:p w14:paraId="623BBE4A" w14:textId="201CBA84" w:rsidR="004C72F5" w:rsidRPr="004C72F5" w:rsidRDefault="004C72F5" w:rsidP="00BB7AA1">
      <w:pPr>
        <w:spacing w:after="0" w:line="240" w:lineRule="auto"/>
        <w:ind w:firstLine="567"/>
        <w:jc w:val="both"/>
        <w:rPr>
          <w:rFonts w:ascii="Times New Roman" w:hAnsi="Times New Roman"/>
          <w:sz w:val="28"/>
          <w:szCs w:val="28"/>
        </w:rPr>
      </w:pPr>
      <w:r w:rsidRPr="004C72F5">
        <w:rPr>
          <w:rFonts w:ascii="Times New Roman" w:hAnsi="Times New Roman"/>
          <w:bCs/>
          <w:sz w:val="28"/>
          <w:szCs w:val="28"/>
        </w:rPr>
        <w:t>Одночасно главою 22 розділу ІІІ КПК України – випадки та підстави повідомлення про підозру.</w:t>
      </w:r>
    </w:p>
    <w:p w14:paraId="2FE7E1C1" w14:textId="473D8387" w:rsidR="00382E48" w:rsidRPr="00CA45F9" w:rsidRDefault="00BC614F" w:rsidP="00BB7AA1">
      <w:pPr>
        <w:pStyle w:val="a6"/>
        <w:widowControl w:val="0"/>
        <w:tabs>
          <w:tab w:val="left" w:pos="993"/>
        </w:tabs>
        <w:ind w:firstLine="567"/>
        <w:contextualSpacing/>
        <w:jc w:val="both"/>
        <w:rPr>
          <w:rFonts w:ascii="Times New Roman" w:hAnsi="Times New Roman"/>
          <w:sz w:val="28"/>
          <w:szCs w:val="28"/>
        </w:rPr>
      </w:pPr>
      <w:r>
        <w:rPr>
          <w:rFonts w:ascii="Times New Roman" w:hAnsi="Times New Roman"/>
          <w:sz w:val="28"/>
          <w:szCs w:val="28"/>
        </w:rPr>
        <w:t>С</w:t>
      </w:r>
      <w:r w:rsidR="00382E48" w:rsidRPr="00CA45F9">
        <w:rPr>
          <w:rFonts w:ascii="Times New Roman" w:hAnsi="Times New Roman"/>
          <w:sz w:val="28"/>
          <w:szCs w:val="28"/>
        </w:rPr>
        <w:t>таттею 24 КПК України передбачено забезпечення права на оскарження процесуальних рішень, дій чи бездіяльності</w:t>
      </w:r>
      <w:r w:rsidR="004813E1" w:rsidRPr="004813E1">
        <w:rPr>
          <w:color w:val="333333"/>
          <w:shd w:val="clear" w:color="auto" w:fill="FFFFFF"/>
        </w:rPr>
        <w:t xml:space="preserve"> </w:t>
      </w:r>
      <w:r w:rsidR="004813E1" w:rsidRPr="004813E1">
        <w:rPr>
          <w:rFonts w:ascii="Times New Roman" w:hAnsi="Times New Roman"/>
          <w:sz w:val="28"/>
          <w:szCs w:val="28"/>
        </w:rPr>
        <w:t>суду, слідчого судді, прокурора, слідчого</w:t>
      </w:r>
      <w:r w:rsidR="00382E48" w:rsidRPr="00CA45F9">
        <w:rPr>
          <w:rFonts w:ascii="Times New Roman" w:hAnsi="Times New Roman"/>
          <w:sz w:val="28"/>
          <w:szCs w:val="28"/>
        </w:rPr>
        <w:t xml:space="preserve">. </w:t>
      </w:r>
    </w:p>
    <w:p w14:paraId="236A16CB" w14:textId="48917157" w:rsidR="00382E48" w:rsidRPr="00382E48" w:rsidRDefault="00382E48" w:rsidP="00BB7AA1">
      <w:pPr>
        <w:pStyle w:val="a6"/>
        <w:widowControl w:val="0"/>
        <w:tabs>
          <w:tab w:val="left" w:pos="993"/>
        </w:tabs>
        <w:ind w:firstLine="567"/>
        <w:contextualSpacing/>
        <w:jc w:val="both"/>
        <w:rPr>
          <w:rFonts w:ascii="Times New Roman" w:hAnsi="Times New Roman"/>
          <w:sz w:val="28"/>
          <w:szCs w:val="28"/>
        </w:rPr>
      </w:pPr>
      <w:r>
        <w:rPr>
          <w:rFonts w:ascii="Times New Roman" w:hAnsi="Times New Roman"/>
          <w:sz w:val="28"/>
          <w:szCs w:val="28"/>
        </w:rPr>
        <w:t>На підставі статті</w:t>
      </w:r>
      <w:r w:rsidRPr="00CA45F9">
        <w:rPr>
          <w:rFonts w:ascii="Times New Roman" w:hAnsi="Times New Roman"/>
          <w:sz w:val="28"/>
          <w:szCs w:val="28"/>
        </w:rPr>
        <w:t xml:space="preserve"> 303 КПК України рішення, дії чи бездіяльність сторони обвинувачення може бути оскаржено слідчому судді.</w:t>
      </w:r>
      <w:r>
        <w:rPr>
          <w:rFonts w:ascii="Times New Roman" w:hAnsi="Times New Roman"/>
          <w:sz w:val="28"/>
          <w:szCs w:val="28"/>
        </w:rPr>
        <w:t xml:space="preserve"> </w:t>
      </w:r>
    </w:p>
    <w:p w14:paraId="7EDAA8FE" w14:textId="7C6DAA6A" w:rsidR="009C1C32" w:rsidRPr="00CA6BE5" w:rsidRDefault="00382E48" w:rsidP="00BB7AA1">
      <w:pPr>
        <w:spacing w:after="0" w:line="240" w:lineRule="auto"/>
        <w:ind w:firstLine="567"/>
        <w:jc w:val="both"/>
        <w:rPr>
          <w:rFonts w:ascii="Times New Roman" w:hAnsi="Times New Roman"/>
          <w:sz w:val="28"/>
          <w:szCs w:val="28"/>
        </w:rPr>
      </w:pPr>
      <w:r>
        <w:rPr>
          <w:rFonts w:ascii="Times New Roman" w:hAnsi="Times New Roman"/>
          <w:sz w:val="28"/>
          <w:szCs w:val="28"/>
        </w:rPr>
        <w:t xml:space="preserve">Зокрема, </w:t>
      </w:r>
      <w:r w:rsidR="00CA6BE5" w:rsidRPr="00CA6BE5">
        <w:rPr>
          <w:rFonts w:ascii="Times New Roman" w:hAnsi="Times New Roman"/>
          <w:sz w:val="28"/>
          <w:szCs w:val="28"/>
        </w:rPr>
        <w:t>пункт</w:t>
      </w:r>
      <w:r w:rsidR="00BC614F">
        <w:rPr>
          <w:rFonts w:ascii="Times New Roman" w:hAnsi="Times New Roman"/>
          <w:sz w:val="28"/>
          <w:szCs w:val="28"/>
        </w:rPr>
        <w:t>ом</w:t>
      </w:r>
      <w:r w:rsidR="00CA6BE5" w:rsidRPr="00CA6BE5">
        <w:rPr>
          <w:rFonts w:ascii="Times New Roman" w:hAnsi="Times New Roman"/>
          <w:sz w:val="28"/>
          <w:szCs w:val="28"/>
        </w:rPr>
        <w:t xml:space="preserve"> 9</w:t>
      </w:r>
      <w:r w:rsidR="00CA6BE5" w:rsidRPr="00CA6BE5">
        <w:rPr>
          <w:rFonts w:ascii="Times New Roman" w:hAnsi="Times New Roman"/>
          <w:sz w:val="28"/>
          <w:szCs w:val="28"/>
          <w:vertAlign w:val="superscript"/>
        </w:rPr>
        <w:t>1</w:t>
      </w:r>
      <w:r w:rsidR="00CA6BE5" w:rsidRPr="00CA6BE5">
        <w:rPr>
          <w:rFonts w:ascii="Times New Roman" w:hAnsi="Times New Roman"/>
          <w:sz w:val="28"/>
          <w:szCs w:val="28"/>
        </w:rPr>
        <w:t xml:space="preserve"> частин</w:t>
      </w:r>
      <w:r w:rsidR="00BC614F">
        <w:rPr>
          <w:rFonts w:ascii="Times New Roman" w:hAnsi="Times New Roman"/>
          <w:sz w:val="28"/>
          <w:szCs w:val="28"/>
        </w:rPr>
        <w:t xml:space="preserve">и першої статті 303 КПК України, </w:t>
      </w:r>
      <w:r w:rsidR="00CA6BE5">
        <w:rPr>
          <w:rFonts w:ascii="Times New Roman" w:hAnsi="Times New Roman"/>
          <w:sz w:val="28"/>
          <w:szCs w:val="28"/>
        </w:rPr>
        <w:t xml:space="preserve">слідчому судді підлягають оскарження </w:t>
      </w:r>
      <w:r w:rsidR="00CA6BE5" w:rsidRPr="00CA6BE5">
        <w:rPr>
          <w:rFonts w:ascii="Times New Roman" w:hAnsi="Times New Roman"/>
          <w:sz w:val="28"/>
          <w:szCs w:val="28"/>
        </w:rPr>
        <w:t xml:space="preserve">рішення прокурора про відмову в задоволенні скарги на недотримання розумних строків слідчим, </w:t>
      </w:r>
      <w:proofErr w:type="spellStart"/>
      <w:r w:rsidR="00CA6BE5" w:rsidRPr="00CA6BE5">
        <w:rPr>
          <w:rFonts w:ascii="Times New Roman" w:hAnsi="Times New Roman"/>
          <w:sz w:val="28"/>
          <w:szCs w:val="28"/>
        </w:rPr>
        <w:t>дізнавачем</w:t>
      </w:r>
      <w:proofErr w:type="spellEnd"/>
      <w:r w:rsidR="00CA6BE5" w:rsidRPr="00CA6BE5">
        <w:rPr>
          <w:rFonts w:ascii="Times New Roman" w:hAnsi="Times New Roman"/>
          <w:sz w:val="28"/>
          <w:szCs w:val="28"/>
        </w:rPr>
        <w:t>, прокурором під час досудового розслідування - особою, якій відмовлено у задоволенні скарги, її представником, законним представником чи захисником;</w:t>
      </w:r>
    </w:p>
    <w:p w14:paraId="6CC2D2CC" w14:textId="1E3D4B45" w:rsidR="00C66F0F" w:rsidRPr="00BC614F" w:rsidRDefault="00BC614F" w:rsidP="00BB7AA1">
      <w:pPr>
        <w:spacing w:after="0" w:line="240" w:lineRule="auto"/>
        <w:ind w:firstLine="567"/>
        <w:jc w:val="both"/>
        <w:rPr>
          <w:rFonts w:ascii="Times New Roman" w:hAnsi="Times New Roman"/>
          <w:sz w:val="28"/>
          <w:szCs w:val="28"/>
        </w:rPr>
      </w:pPr>
      <w:r w:rsidRPr="00BC614F">
        <w:rPr>
          <w:rFonts w:ascii="Times New Roman" w:hAnsi="Times New Roman"/>
          <w:sz w:val="28"/>
          <w:szCs w:val="28"/>
        </w:rPr>
        <w:t xml:space="preserve">Рішення слідчого, </w:t>
      </w:r>
      <w:proofErr w:type="spellStart"/>
      <w:r w:rsidRPr="00BC614F">
        <w:rPr>
          <w:rFonts w:ascii="Times New Roman" w:hAnsi="Times New Roman"/>
          <w:sz w:val="28"/>
          <w:szCs w:val="28"/>
        </w:rPr>
        <w:t>дізнавача</w:t>
      </w:r>
      <w:proofErr w:type="spellEnd"/>
      <w:r w:rsidRPr="00BC614F">
        <w:rPr>
          <w:rFonts w:ascii="Times New Roman" w:hAnsi="Times New Roman"/>
          <w:sz w:val="28"/>
          <w:szCs w:val="28"/>
        </w:rPr>
        <w:t xml:space="preserve">, прокурора про відмову в задоволенні клопотання про проведення слідчих (розшукових) дій, негласних слідчих (розшукових) дій - особою, якій відмовлено у задоволенні клопотання, її представником, законним представником чи захисником (пункт 7 частини перша статті 303 КПК України). </w:t>
      </w:r>
    </w:p>
    <w:p w14:paraId="1775DA83" w14:textId="77777777" w:rsidR="00BC614F" w:rsidRDefault="00BC614F" w:rsidP="00492C7A">
      <w:pPr>
        <w:spacing w:after="0" w:line="240" w:lineRule="auto"/>
        <w:ind w:firstLine="567"/>
        <w:jc w:val="both"/>
        <w:rPr>
          <w:rFonts w:ascii="Times New Roman" w:hAnsi="Times New Roman"/>
          <w:b/>
          <w:sz w:val="28"/>
          <w:szCs w:val="28"/>
        </w:rPr>
      </w:pPr>
    </w:p>
    <w:p w14:paraId="407717DA" w14:textId="2E94A475" w:rsidR="00843637" w:rsidRPr="00492C7A" w:rsidRDefault="00843637" w:rsidP="00BB7AA1">
      <w:pPr>
        <w:spacing w:after="0" w:line="240" w:lineRule="auto"/>
        <w:ind w:firstLine="567"/>
        <w:jc w:val="both"/>
        <w:rPr>
          <w:rFonts w:ascii="Times New Roman" w:hAnsi="Times New Roman"/>
          <w:b/>
          <w:sz w:val="28"/>
          <w:szCs w:val="28"/>
        </w:rPr>
      </w:pPr>
      <w:r w:rsidRPr="00492C7A">
        <w:rPr>
          <w:rFonts w:ascii="Times New Roman" w:hAnsi="Times New Roman"/>
          <w:b/>
          <w:sz w:val="28"/>
          <w:szCs w:val="28"/>
        </w:rPr>
        <w:lastRenderedPageBreak/>
        <w:t>Оцінка встановлених обставин та мотиви прийнятого рішення</w:t>
      </w:r>
    </w:p>
    <w:p w14:paraId="256CDF19" w14:textId="422D286F" w:rsidR="006C7764" w:rsidRDefault="006C7764" w:rsidP="00BB7AA1">
      <w:pPr>
        <w:widowControl w:val="0"/>
        <w:tabs>
          <w:tab w:val="left" w:pos="993"/>
        </w:tabs>
        <w:spacing w:after="0" w:line="240" w:lineRule="auto"/>
        <w:ind w:firstLine="567"/>
        <w:contextualSpacing/>
        <w:jc w:val="both"/>
        <w:rPr>
          <w:rFonts w:ascii="Times New Roman" w:hAnsi="Times New Roman"/>
          <w:sz w:val="28"/>
          <w:szCs w:val="28"/>
        </w:rPr>
      </w:pPr>
      <w:r w:rsidRPr="006C7764">
        <w:rPr>
          <w:rFonts w:ascii="Times New Roman" w:hAnsi="Times New Roman"/>
          <w:sz w:val="28"/>
          <w:szCs w:val="28"/>
        </w:rPr>
        <w:t xml:space="preserve">Дисциплінарна скарга адвоката </w:t>
      </w:r>
      <w:r w:rsidR="00EB779F">
        <w:rPr>
          <w:rFonts w:ascii="Times New Roman" w:hAnsi="Times New Roman"/>
          <w:sz w:val="28"/>
          <w:szCs w:val="28"/>
        </w:rPr>
        <w:t>ОСОБА_1</w:t>
      </w:r>
      <w:r w:rsidR="00EB779F" w:rsidRPr="00BB7AA1">
        <w:rPr>
          <w:rFonts w:ascii="Times New Roman" w:hAnsi="Times New Roman"/>
          <w:sz w:val="28"/>
          <w:szCs w:val="28"/>
        </w:rPr>
        <w:t xml:space="preserve"> </w:t>
      </w:r>
      <w:r w:rsidRPr="006C7764">
        <w:rPr>
          <w:rFonts w:ascii="Times New Roman" w:hAnsi="Times New Roman"/>
          <w:sz w:val="28"/>
          <w:szCs w:val="28"/>
        </w:rPr>
        <w:t>стосується рішень, дій та бездіяльності прокурора, вчинених (допущених) в межах кримінального процесу.</w:t>
      </w:r>
    </w:p>
    <w:p w14:paraId="195BA9A9" w14:textId="1F2B3C59" w:rsidR="006E15D3" w:rsidRPr="006C7764" w:rsidRDefault="006E15D3" w:rsidP="00BB7AA1">
      <w:pPr>
        <w:widowControl w:val="0"/>
        <w:tabs>
          <w:tab w:val="left" w:pos="993"/>
        </w:tabs>
        <w:spacing w:after="0" w:line="240" w:lineRule="auto"/>
        <w:ind w:firstLine="567"/>
        <w:contextualSpacing/>
        <w:jc w:val="both"/>
        <w:rPr>
          <w:rFonts w:ascii="Times New Roman" w:hAnsi="Times New Roman"/>
          <w:sz w:val="28"/>
          <w:szCs w:val="28"/>
        </w:rPr>
      </w:pPr>
      <w:r w:rsidRPr="006E15D3">
        <w:rPr>
          <w:rFonts w:ascii="Times New Roman" w:hAnsi="Times New Roman"/>
          <w:sz w:val="28"/>
          <w:szCs w:val="28"/>
        </w:rPr>
        <w:t>Дисциплінарному проступку, як і будь</w:t>
      </w:r>
      <w:r w:rsidR="0024317D">
        <w:rPr>
          <w:rFonts w:ascii="Times New Roman" w:hAnsi="Times New Roman"/>
          <w:sz w:val="28"/>
          <w:szCs w:val="28"/>
        </w:rPr>
        <w:t>-</w:t>
      </w:r>
      <w:r w:rsidRPr="006E15D3">
        <w:rPr>
          <w:rFonts w:ascii="Times New Roman" w:hAnsi="Times New Roman"/>
          <w:sz w:val="28"/>
          <w:szCs w:val="28"/>
        </w:rPr>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6EB8F658" w14:textId="6179F61A" w:rsidR="00CD7A57" w:rsidRPr="006C7764" w:rsidRDefault="006C7764" w:rsidP="00BB7AA1">
      <w:pPr>
        <w:widowControl w:val="0"/>
        <w:tabs>
          <w:tab w:val="left" w:pos="993"/>
        </w:tabs>
        <w:spacing w:after="0" w:line="240" w:lineRule="auto"/>
        <w:ind w:firstLine="567"/>
        <w:contextualSpacing/>
        <w:jc w:val="both"/>
        <w:rPr>
          <w:rFonts w:ascii="Times New Roman" w:hAnsi="Times New Roman"/>
          <w:sz w:val="28"/>
          <w:szCs w:val="28"/>
        </w:rPr>
      </w:pPr>
      <w:r w:rsidRPr="006C7764">
        <w:rPr>
          <w:rFonts w:ascii="Times New Roman" w:hAnsi="Times New Roman"/>
          <w:sz w:val="28"/>
          <w:szCs w:val="28"/>
        </w:rPr>
        <w:t>Умовою для відкриття дисциплінарного провадження щодо рішень, дій та бездіяльності прокурора,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749EF456" w14:textId="47941054" w:rsidR="00F114B0" w:rsidRDefault="00D747C3" w:rsidP="00BB7AA1">
      <w:pPr>
        <w:spacing w:after="0" w:line="240" w:lineRule="auto"/>
        <w:ind w:firstLine="567"/>
        <w:jc w:val="both"/>
        <w:rPr>
          <w:rFonts w:ascii="Times New Roman" w:hAnsi="Times New Roman"/>
          <w:sz w:val="28"/>
          <w:szCs w:val="28"/>
        </w:rPr>
      </w:pPr>
      <w:r w:rsidRPr="000631FC">
        <w:rPr>
          <w:rFonts w:ascii="Times New Roman" w:hAnsi="Times New Roman"/>
          <w:sz w:val="28"/>
          <w:szCs w:val="28"/>
        </w:rPr>
        <w:t>Проте скаржником не долучено жодного рішення, яким би дії чи бездіяльність зазначен</w:t>
      </w:r>
      <w:r w:rsidR="00BB7AA1">
        <w:rPr>
          <w:rFonts w:ascii="Times New Roman" w:hAnsi="Times New Roman"/>
          <w:sz w:val="28"/>
          <w:szCs w:val="28"/>
        </w:rPr>
        <w:t>ого</w:t>
      </w:r>
      <w:r w:rsidRPr="000631FC">
        <w:rPr>
          <w:rFonts w:ascii="Times New Roman" w:hAnsi="Times New Roman"/>
          <w:sz w:val="28"/>
          <w:szCs w:val="28"/>
        </w:rPr>
        <w:t xml:space="preserve"> у скарзі прокурор</w:t>
      </w:r>
      <w:r w:rsidR="00BB7AA1">
        <w:rPr>
          <w:rFonts w:ascii="Times New Roman" w:hAnsi="Times New Roman"/>
          <w:sz w:val="28"/>
          <w:szCs w:val="28"/>
        </w:rPr>
        <w:t>а</w:t>
      </w:r>
      <w:r w:rsidRPr="000631FC">
        <w:rPr>
          <w:rFonts w:ascii="Times New Roman" w:hAnsi="Times New Roman"/>
          <w:sz w:val="28"/>
          <w:szCs w:val="28"/>
        </w:rPr>
        <w:t xml:space="preserve"> визнано таким</w:t>
      </w:r>
      <w:r w:rsidR="00BB7AA1">
        <w:rPr>
          <w:rFonts w:ascii="Times New Roman" w:hAnsi="Times New Roman"/>
          <w:sz w:val="28"/>
          <w:szCs w:val="28"/>
        </w:rPr>
        <w:t>,</w:t>
      </w:r>
      <w:r w:rsidRPr="000631FC">
        <w:rPr>
          <w:rFonts w:ascii="Times New Roman" w:hAnsi="Times New Roman"/>
          <w:sz w:val="28"/>
          <w:szCs w:val="28"/>
        </w:rPr>
        <w:t xml:space="preserve"> що зазіхають на порушення прав чи конституційних свобод особи та громадянина. </w:t>
      </w:r>
    </w:p>
    <w:p w14:paraId="5E1EABBB" w14:textId="6E808CF6" w:rsidR="00D747C3" w:rsidRDefault="00F114B0" w:rsidP="00BB7AA1">
      <w:pPr>
        <w:widowControl w:val="0"/>
        <w:tabs>
          <w:tab w:val="left" w:pos="993"/>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Натомість до</w:t>
      </w:r>
      <w:r w:rsidR="00D747C3">
        <w:rPr>
          <w:rFonts w:ascii="Times New Roman" w:hAnsi="Times New Roman"/>
          <w:sz w:val="28"/>
          <w:szCs w:val="28"/>
        </w:rPr>
        <w:t xml:space="preserve"> матеріалів скарги долучено два листи прокурора Прядко В.Р.</w:t>
      </w:r>
      <w:r w:rsidR="00BB7AA1">
        <w:rPr>
          <w:rFonts w:ascii="Times New Roman" w:hAnsi="Times New Roman"/>
          <w:sz w:val="28"/>
          <w:szCs w:val="28"/>
        </w:rPr>
        <w:t>,</w:t>
      </w:r>
      <w:r w:rsidR="00D747C3">
        <w:rPr>
          <w:rFonts w:ascii="Times New Roman" w:hAnsi="Times New Roman"/>
          <w:sz w:val="28"/>
          <w:szCs w:val="28"/>
        </w:rPr>
        <w:t xml:space="preserve"> у яких представника </w:t>
      </w:r>
      <w:r w:rsidR="00EB779F">
        <w:rPr>
          <w:rFonts w:ascii="Times New Roman" w:hAnsi="Times New Roman"/>
          <w:sz w:val="28"/>
          <w:szCs w:val="28"/>
        </w:rPr>
        <w:t>ОСОБА_1</w:t>
      </w:r>
      <w:r w:rsidR="00EB779F" w:rsidRPr="00BB7AA1">
        <w:rPr>
          <w:rFonts w:ascii="Times New Roman" w:hAnsi="Times New Roman"/>
          <w:sz w:val="28"/>
          <w:szCs w:val="28"/>
        </w:rPr>
        <w:t xml:space="preserve"> </w:t>
      </w:r>
      <w:r w:rsidR="00D747C3">
        <w:rPr>
          <w:rFonts w:ascii="Times New Roman" w:hAnsi="Times New Roman"/>
          <w:sz w:val="28"/>
          <w:szCs w:val="28"/>
        </w:rPr>
        <w:t xml:space="preserve">поінформовано про надання вказівок спрямованих на розкриття злочину, </w:t>
      </w:r>
      <w:r w:rsidR="00D747C3" w:rsidRPr="00691C97">
        <w:rPr>
          <w:rFonts w:ascii="Times New Roman" w:hAnsi="Times New Roman"/>
          <w:sz w:val="28"/>
          <w:szCs w:val="28"/>
        </w:rPr>
        <w:t xml:space="preserve">а також </w:t>
      </w:r>
      <w:r w:rsidR="000C384E" w:rsidRPr="00691C97">
        <w:rPr>
          <w:rFonts w:ascii="Times New Roman" w:hAnsi="Times New Roman"/>
          <w:sz w:val="28"/>
          <w:szCs w:val="28"/>
        </w:rPr>
        <w:t>відсутності, на час надання відповідей, підстав для виконання вимог статей 278, 283 КПК України.</w:t>
      </w:r>
      <w:r w:rsidR="000C384E" w:rsidRPr="001D3AFB">
        <w:rPr>
          <w:rFonts w:ascii="Times New Roman" w:hAnsi="Times New Roman"/>
          <w:color w:val="FF0000"/>
          <w:sz w:val="28"/>
          <w:szCs w:val="28"/>
        </w:rPr>
        <w:t xml:space="preserve"> </w:t>
      </w:r>
      <w:r w:rsidR="000C384E">
        <w:rPr>
          <w:rFonts w:ascii="Times New Roman" w:hAnsi="Times New Roman"/>
          <w:sz w:val="28"/>
          <w:szCs w:val="28"/>
        </w:rPr>
        <w:t xml:space="preserve">Листами одночасно </w:t>
      </w:r>
      <w:r w:rsidR="00D747C3">
        <w:rPr>
          <w:rFonts w:ascii="Times New Roman" w:hAnsi="Times New Roman"/>
          <w:sz w:val="28"/>
          <w:szCs w:val="28"/>
        </w:rPr>
        <w:t xml:space="preserve">роз’яснено порядок та право </w:t>
      </w:r>
      <w:r w:rsidR="000C384E">
        <w:rPr>
          <w:rFonts w:ascii="Times New Roman" w:hAnsi="Times New Roman"/>
          <w:sz w:val="28"/>
          <w:szCs w:val="28"/>
        </w:rPr>
        <w:t xml:space="preserve">сторони кримінального провадження </w:t>
      </w:r>
      <w:r w:rsidR="00BB7AA1">
        <w:rPr>
          <w:rFonts w:ascii="Times New Roman" w:hAnsi="Times New Roman"/>
          <w:sz w:val="28"/>
          <w:szCs w:val="28"/>
        </w:rPr>
        <w:br/>
      </w:r>
      <w:r w:rsidR="00D747C3">
        <w:rPr>
          <w:rFonts w:ascii="Times New Roman" w:hAnsi="Times New Roman"/>
          <w:sz w:val="28"/>
          <w:szCs w:val="28"/>
        </w:rPr>
        <w:t xml:space="preserve">на оскарження рішень, дій чи бездіяльності </w:t>
      </w:r>
      <w:r w:rsidR="000C384E">
        <w:rPr>
          <w:rFonts w:ascii="Times New Roman" w:hAnsi="Times New Roman"/>
          <w:sz w:val="28"/>
          <w:szCs w:val="28"/>
        </w:rPr>
        <w:t>прокурора, слідчого/</w:t>
      </w:r>
      <w:proofErr w:type="spellStart"/>
      <w:r w:rsidR="000C384E">
        <w:rPr>
          <w:rFonts w:ascii="Times New Roman" w:hAnsi="Times New Roman"/>
          <w:sz w:val="28"/>
          <w:szCs w:val="28"/>
        </w:rPr>
        <w:t>дізнавача</w:t>
      </w:r>
      <w:proofErr w:type="spellEnd"/>
      <w:r w:rsidR="00D747C3">
        <w:rPr>
          <w:rFonts w:ascii="Times New Roman" w:hAnsi="Times New Roman"/>
          <w:sz w:val="28"/>
          <w:szCs w:val="28"/>
        </w:rPr>
        <w:t>.</w:t>
      </w:r>
    </w:p>
    <w:p w14:paraId="4D9BDC92" w14:textId="795C093A" w:rsidR="00D747C3" w:rsidRDefault="00D747C3" w:rsidP="00BB7AA1">
      <w:pPr>
        <w:widowControl w:val="0"/>
        <w:tabs>
          <w:tab w:val="left" w:pos="993"/>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Т</w:t>
      </w:r>
      <w:r w:rsidR="00BB7AA1">
        <w:rPr>
          <w:rFonts w:ascii="Times New Roman" w:hAnsi="Times New Roman"/>
          <w:sz w:val="28"/>
          <w:szCs w:val="28"/>
        </w:rPr>
        <w:t>акож</w:t>
      </w:r>
      <w:r>
        <w:rPr>
          <w:rFonts w:ascii="Times New Roman" w:hAnsi="Times New Roman"/>
          <w:sz w:val="28"/>
          <w:szCs w:val="28"/>
        </w:rPr>
        <w:t xml:space="preserve"> слід додати, що вказівки прокурора законодавцем не віднесено </w:t>
      </w:r>
      <w:r w:rsidR="00993EA2">
        <w:rPr>
          <w:rFonts w:ascii="Times New Roman" w:hAnsi="Times New Roman"/>
          <w:sz w:val="28"/>
          <w:szCs w:val="28"/>
        </w:rPr>
        <w:br/>
      </w:r>
      <w:r>
        <w:rPr>
          <w:rFonts w:ascii="Times New Roman" w:hAnsi="Times New Roman"/>
          <w:sz w:val="28"/>
          <w:szCs w:val="28"/>
        </w:rPr>
        <w:t xml:space="preserve">до процесуальних дій чи рішень, тому їх відсутність </w:t>
      </w:r>
      <w:r w:rsidR="00BB7AA1">
        <w:rPr>
          <w:rFonts w:ascii="Times New Roman" w:hAnsi="Times New Roman"/>
          <w:sz w:val="28"/>
          <w:szCs w:val="28"/>
        </w:rPr>
        <w:t>в</w:t>
      </w:r>
      <w:r>
        <w:rPr>
          <w:rFonts w:ascii="Times New Roman" w:hAnsi="Times New Roman"/>
          <w:sz w:val="28"/>
          <w:szCs w:val="28"/>
        </w:rPr>
        <w:t xml:space="preserve"> матеріалах досудового розслідування не може одночасно </w:t>
      </w:r>
      <w:r w:rsidR="00993EA2">
        <w:rPr>
          <w:rFonts w:ascii="Times New Roman" w:hAnsi="Times New Roman"/>
          <w:sz w:val="28"/>
          <w:szCs w:val="28"/>
        </w:rPr>
        <w:t>вказувати на</w:t>
      </w:r>
      <w:r>
        <w:rPr>
          <w:rFonts w:ascii="Times New Roman" w:hAnsi="Times New Roman"/>
          <w:sz w:val="28"/>
          <w:szCs w:val="28"/>
        </w:rPr>
        <w:t xml:space="preserve"> дисциплінарну відповідальність прокурора</w:t>
      </w:r>
      <w:r w:rsidR="00BB7AA1">
        <w:rPr>
          <w:rFonts w:ascii="Times New Roman" w:hAnsi="Times New Roman"/>
          <w:sz w:val="28"/>
          <w:szCs w:val="28"/>
        </w:rPr>
        <w:t>,</w:t>
      </w:r>
      <w:r>
        <w:rPr>
          <w:rFonts w:ascii="Times New Roman" w:hAnsi="Times New Roman"/>
          <w:sz w:val="28"/>
          <w:szCs w:val="28"/>
        </w:rPr>
        <w:t xml:space="preserve"> яким їх надано. </w:t>
      </w:r>
    </w:p>
    <w:p w14:paraId="21646445" w14:textId="39F57818" w:rsidR="00F114B0" w:rsidRDefault="00F114B0" w:rsidP="00BB7AA1">
      <w:pPr>
        <w:widowControl w:val="0"/>
        <w:tabs>
          <w:tab w:val="left" w:pos="993"/>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Разом із цим, законодавством передбачено можливість оскарження прокурору</w:t>
      </w:r>
      <w:r w:rsidRPr="00C43057">
        <w:rPr>
          <w:rFonts w:ascii="Times New Roman" w:hAnsi="Times New Roman"/>
          <w:sz w:val="28"/>
          <w:szCs w:val="28"/>
        </w:rPr>
        <w:t xml:space="preserve"> вищого рівня </w:t>
      </w:r>
      <w:r>
        <w:rPr>
          <w:rFonts w:ascii="Times New Roman" w:hAnsi="Times New Roman"/>
          <w:sz w:val="28"/>
          <w:szCs w:val="28"/>
        </w:rPr>
        <w:t>не</w:t>
      </w:r>
      <w:r w:rsidRPr="00C43057">
        <w:rPr>
          <w:rFonts w:ascii="Times New Roman" w:hAnsi="Times New Roman"/>
          <w:sz w:val="28"/>
          <w:szCs w:val="28"/>
        </w:rPr>
        <w:t xml:space="preserve"> дотримання розумних строків досудового розслідування</w:t>
      </w:r>
      <w:r>
        <w:rPr>
          <w:rFonts w:ascii="Times New Roman" w:hAnsi="Times New Roman"/>
          <w:sz w:val="28"/>
          <w:szCs w:val="28"/>
        </w:rPr>
        <w:t>, а слідчому судді оскаржувати рішення, дії чи бездіяльність прокурора</w:t>
      </w:r>
      <w:r w:rsidR="00BB7AA1">
        <w:rPr>
          <w:rFonts w:ascii="Times New Roman" w:hAnsi="Times New Roman"/>
          <w:sz w:val="28"/>
          <w:szCs w:val="28"/>
        </w:rPr>
        <w:t>,</w:t>
      </w:r>
      <w:r>
        <w:rPr>
          <w:rFonts w:ascii="Times New Roman" w:hAnsi="Times New Roman"/>
          <w:sz w:val="28"/>
          <w:szCs w:val="28"/>
        </w:rPr>
        <w:t xml:space="preserve"> у тому числі у разі наявності об’єктивних підстав, звертатися до суду із заявою про відвід прокурора.  </w:t>
      </w:r>
    </w:p>
    <w:p w14:paraId="234AD190" w14:textId="7C16C573" w:rsidR="001D3AFB" w:rsidRPr="00691C97" w:rsidRDefault="00A94981" w:rsidP="00BB7AA1">
      <w:pPr>
        <w:widowControl w:val="0"/>
        <w:tabs>
          <w:tab w:val="left" w:pos="993"/>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З</w:t>
      </w:r>
      <w:r w:rsidR="001D3AFB" w:rsidRPr="00691C97">
        <w:rPr>
          <w:rFonts w:ascii="Times New Roman" w:hAnsi="Times New Roman"/>
          <w:sz w:val="28"/>
          <w:szCs w:val="28"/>
        </w:rPr>
        <w:t xml:space="preserve"> матеріалів дисциплінарної скарги вбачається, що адвокат, який представляє інтереси потерпілого, не згоден із діяльністю (бездіяльністю) уповноважених осіб у кримінальному провадженні, якими не </w:t>
      </w:r>
      <w:r w:rsidR="00993EA2">
        <w:rPr>
          <w:rFonts w:ascii="Times New Roman" w:hAnsi="Times New Roman"/>
          <w:sz w:val="28"/>
          <w:szCs w:val="28"/>
        </w:rPr>
        <w:t>знайдено</w:t>
      </w:r>
      <w:r w:rsidR="001D3AFB" w:rsidRPr="00691C97">
        <w:rPr>
          <w:rFonts w:ascii="Times New Roman" w:hAnsi="Times New Roman"/>
          <w:sz w:val="28"/>
          <w:szCs w:val="28"/>
        </w:rPr>
        <w:t xml:space="preserve"> підстав для притягнення особи до кримінальної відповідальності.</w:t>
      </w:r>
    </w:p>
    <w:p w14:paraId="08565204" w14:textId="0489FCF6" w:rsidR="001D3AFB" w:rsidRPr="00691C97" w:rsidRDefault="00993EA2" w:rsidP="00BB7AA1">
      <w:pPr>
        <w:widowControl w:val="0"/>
        <w:tabs>
          <w:tab w:val="left" w:pos="993"/>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Звертаю увагу</w:t>
      </w:r>
      <w:r w:rsidR="001D3AFB" w:rsidRPr="00691C97">
        <w:rPr>
          <w:rFonts w:ascii="Times New Roman" w:hAnsi="Times New Roman"/>
          <w:sz w:val="28"/>
          <w:szCs w:val="28"/>
        </w:rPr>
        <w:t>, що відповідно до вимог КПК України обов’язок здійснення досудового розслідування покладено на уповноваженого слідчого, який несе відповідальність за ефективність досудового розслідування. З огляду на це здійснення своєчасного та ефективного досудового розслідування законодавцем покладено не на прокурора, а на орган досудового розслідування. Тому факт тривалого досудового розслідування сам по собі не може свідчити про бездіяльність процесуального керівника.</w:t>
      </w:r>
    </w:p>
    <w:p w14:paraId="7295089D" w14:textId="77777777" w:rsidR="001D3AFB" w:rsidRPr="00691C97" w:rsidRDefault="001D3AFB" w:rsidP="00BB7AA1">
      <w:pPr>
        <w:widowControl w:val="0"/>
        <w:tabs>
          <w:tab w:val="left" w:pos="993"/>
        </w:tabs>
        <w:spacing w:after="0" w:line="240" w:lineRule="auto"/>
        <w:ind w:firstLine="567"/>
        <w:contextualSpacing/>
        <w:jc w:val="both"/>
        <w:rPr>
          <w:rFonts w:ascii="Times New Roman" w:hAnsi="Times New Roman"/>
          <w:sz w:val="28"/>
          <w:szCs w:val="28"/>
        </w:rPr>
      </w:pPr>
      <w:r w:rsidRPr="00691C97">
        <w:rPr>
          <w:rFonts w:ascii="Times New Roman" w:hAnsi="Times New Roman"/>
          <w:sz w:val="28"/>
          <w:szCs w:val="28"/>
        </w:rPr>
        <w:lastRenderedPageBreak/>
        <w:t>Повноваження прокурора щодо самостійного проведення слідчих дій є субсидіарними щодо відповідних повноважень слідчих органів досудового розслідування. Наявність у прокурора таких повноважень не означає, що в разі, якщо слідчий не виконує відповідні слідчі дії, прокурор зобов’язаний здійснювати їх замість слідчого.</w:t>
      </w:r>
    </w:p>
    <w:p w14:paraId="5A7872D5" w14:textId="28842AEA" w:rsidR="001D3AFB" w:rsidRPr="00691C97" w:rsidRDefault="001D3AFB" w:rsidP="00BB7AA1">
      <w:pPr>
        <w:widowControl w:val="0"/>
        <w:tabs>
          <w:tab w:val="left" w:pos="993"/>
        </w:tabs>
        <w:spacing w:after="0" w:line="240" w:lineRule="auto"/>
        <w:ind w:firstLine="567"/>
        <w:contextualSpacing/>
        <w:jc w:val="both"/>
        <w:rPr>
          <w:rFonts w:ascii="Times New Roman" w:hAnsi="Times New Roman"/>
          <w:sz w:val="28"/>
          <w:szCs w:val="28"/>
        </w:rPr>
      </w:pPr>
      <w:r w:rsidRPr="00691C97">
        <w:rPr>
          <w:rFonts w:ascii="Times New Roman" w:hAnsi="Times New Roman"/>
          <w:sz w:val="28"/>
          <w:szCs w:val="28"/>
        </w:rPr>
        <w:t xml:space="preserve">Роль прокурора у кримінальному процесі як одного з представників сторони обвинувачення відрізняється від ролі слідчого та полягає в тому, що прокурор повинен забезпечити наявність достатніх і допустимих доказів для звернення </w:t>
      </w:r>
      <w:r w:rsidR="00993EA2">
        <w:rPr>
          <w:rFonts w:ascii="Times New Roman" w:hAnsi="Times New Roman"/>
          <w:sz w:val="28"/>
          <w:szCs w:val="28"/>
        </w:rPr>
        <w:br/>
      </w:r>
      <w:r w:rsidRPr="00691C97">
        <w:rPr>
          <w:rFonts w:ascii="Times New Roman" w:hAnsi="Times New Roman"/>
          <w:sz w:val="28"/>
          <w:szCs w:val="28"/>
        </w:rPr>
        <w:t>до суду з обвинувальним актом, проте не зобов’язаний збирати докази замість слідчого. Іншими словами, самостійне проведення прокурором слідчих дій має бути направлене на доповнення або перевірку допустимості доказів, здобутих органом досудового розслідування, а не на самостійне здобуття цих доказів, адже це не є їхнім службовим обов’язком, оскільки жодною нормою закону прокурор не зобов’язаний розкривати злочини.</w:t>
      </w:r>
    </w:p>
    <w:p w14:paraId="52225CF6" w14:textId="444B308A" w:rsidR="001D3AFB" w:rsidRPr="00691C97" w:rsidRDefault="001D3AFB" w:rsidP="00BB7AA1">
      <w:pPr>
        <w:widowControl w:val="0"/>
        <w:tabs>
          <w:tab w:val="left" w:pos="993"/>
        </w:tabs>
        <w:spacing w:after="0" w:line="240" w:lineRule="auto"/>
        <w:ind w:firstLine="567"/>
        <w:contextualSpacing/>
        <w:jc w:val="both"/>
        <w:rPr>
          <w:rFonts w:ascii="Times New Roman" w:hAnsi="Times New Roman"/>
          <w:sz w:val="28"/>
          <w:szCs w:val="28"/>
        </w:rPr>
      </w:pPr>
      <w:r w:rsidRPr="00691C97">
        <w:rPr>
          <w:rFonts w:ascii="Times New Roman" w:hAnsi="Times New Roman"/>
          <w:sz w:val="28"/>
          <w:szCs w:val="28"/>
        </w:rPr>
        <w:t xml:space="preserve">Водночас додані до скарги документи не містять відомостей про наявність ознак ухилення прокурора Прядко В.Р. від вчинення конкретних дій у межах виконання власних службових повноважень та/або неналежне виконання службових обов’язків. </w:t>
      </w:r>
    </w:p>
    <w:p w14:paraId="0B553950" w14:textId="7A40EB08" w:rsidR="001D3AFB" w:rsidRPr="00691C97" w:rsidRDefault="001D3AFB" w:rsidP="00BB7AA1">
      <w:pPr>
        <w:widowControl w:val="0"/>
        <w:tabs>
          <w:tab w:val="left" w:pos="993"/>
        </w:tabs>
        <w:spacing w:after="0" w:line="240" w:lineRule="auto"/>
        <w:ind w:firstLine="567"/>
        <w:contextualSpacing/>
        <w:jc w:val="both"/>
        <w:rPr>
          <w:rFonts w:ascii="Times New Roman" w:hAnsi="Times New Roman"/>
          <w:sz w:val="28"/>
          <w:szCs w:val="28"/>
        </w:rPr>
      </w:pPr>
      <w:r w:rsidRPr="00691C97">
        <w:rPr>
          <w:rFonts w:ascii="Times New Roman" w:hAnsi="Times New Roman"/>
          <w:sz w:val="28"/>
          <w:szCs w:val="28"/>
        </w:rPr>
        <w:t xml:space="preserve">Навпаки інформація у дисциплінарній скарзі та її матеріалах про надання вказівок та відсутності рішень про визнання процесуального керівництва неефективним вказує на виконання прокурорами своїх обов’язків. </w:t>
      </w:r>
    </w:p>
    <w:p w14:paraId="09A38CE5" w14:textId="7E0A982C" w:rsidR="006C7764" w:rsidRPr="00691C97" w:rsidRDefault="001D3AFB" w:rsidP="00BB7AA1">
      <w:pPr>
        <w:widowControl w:val="0"/>
        <w:tabs>
          <w:tab w:val="left" w:pos="993"/>
        </w:tabs>
        <w:spacing w:after="0" w:line="240" w:lineRule="auto"/>
        <w:ind w:firstLine="567"/>
        <w:contextualSpacing/>
        <w:jc w:val="both"/>
        <w:rPr>
          <w:rFonts w:ascii="Times New Roman" w:hAnsi="Times New Roman"/>
          <w:sz w:val="28"/>
          <w:szCs w:val="28"/>
        </w:rPr>
      </w:pPr>
      <w:r w:rsidRPr="00691C97">
        <w:rPr>
          <w:rFonts w:ascii="Times New Roman" w:hAnsi="Times New Roman"/>
          <w:sz w:val="28"/>
          <w:szCs w:val="28"/>
        </w:rPr>
        <w:t>Прокурор у своїй процесуальній діяльності є самостійною процесуальною особою.</w:t>
      </w:r>
      <w:r w:rsidR="00691C97" w:rsidRPr="00691C97">
        <w:rPr>
          <w:rFonts w:ascii="Times New Roman" w:hAnsi="Times New Roman"/>
          <w:sz w:val="28"/>
          <w:szCs w:val="28"/>
        </w:rPr>
        <w:t xml:space="preserve"> Одночасно н</w:t>
      </w:r>
      <w:r w:rsidR="006C7764" w:rsidRPr="00691C97">
        <w:rPr>
          <w:rFonts w:ascii="Times New Roman" w:hAnsi="Times New Roman"/>
          <w:sz w:val="28"/>
          <w:szCs w:val="28"/>
        </w:rPr>
        <w:t xml:space="preserve">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w:t>
      </w:r>
      <w:r w:rsidR="00993EA2">
        <w:rPr>
          <w:rFonts w:ascii="Times New Roman" w:hAnsi="Times New Roman"/>
          <w:sz w:val="28"/>
          <w:szCs w:val="28"/>
        </w:rPr>
        <w:br/>
      </w:r>
      <w:r w:rsidR="006C7764" w:rsidRPr="00691C97">
        <w:rPr>
          <w:rFonts w:ascii="Times New Roman" w:hAnsi="Times New Roman"/>
          <w:sz w:val="28"/>
          <w:szCs w:val="28"/>
        </w:rPr>
        <w:t>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r w:rsidR="00D747C3" w:rsidRPr="00691C97">
        <w:rPr>
          <w:rFonts w:ascii="Times New Roman" w:hAnsi="Times New Roman"/>
          <w:sz w:val="28"/>
          <w:szCs w:val="28"/>
        </w:rPr>
        <w:t xml:space="preserve"> інакше це може бути </w:t>
      </w:r>
      <w:proofErr w:type="spellStart"/>
      <w:r w:rsidR="00D747C3" w:rsidRPr="00691C97">
        <w:rPr>
          <w:rFonts w:ascii="Times New Roman" w:hAnsi="Times New Roman"/>
          <w:sz w:val="28"/>
          <w:szCs w:val="28"/>
        </w:rPr>
        <w:t>розцінено</w:t>
      </w:r>
      <w:proofErr w:type="spellEnd"/>
      <w:r w:rsidR="00D747C3" w:rsidRPr="00691C97">
        <w:rPr>
          <w:rFonts w:ascii="Times New Roman" w:hAnsi="Times New Roman"/>
          <w:sz w:val="28"/>
          <w:szCs w:val="28"/>
        </w:rPr>
        <w:t xml:space="preserve"> як втручання у процесуальну діяльність прокурора</w:t>
      </w:r>
      <w:r w:rsidR="006C7764" w:rsidRPr="00691C97">
        <w:rPr>
          <w:rFonts w:ascii="Times New Roman" w:hAnsi="Times New Roman"/>
          <w:sz w:val="28"/>
          <w:szCs w:val="28"/>
        </w:rPr>
        <w:t>.</w:t>
      </w:r>
    </w:p>
    <w:p w14:paraId="2CD23C43" w14:textId="2FCA25D0" w:rsidR="00D747C3" w:rsidRPr="00691C97" w:rsidRDefault="00CD7A57" w:rsidP="00BB7AA1">
      <w:pPr>
        <w:spacing w:after="0" w:line="240" w:lineRule="auto"/>
        <w:ind w:firstLine="567"/>
        <w:jc w:val="both"/>
        <w:rPr>
          <w:rFonts w:ascii="Times New Roman" w:hAnsi="Times New Roman"/>
          <w:sz w:val="28"/>
          <w:szCs w:val="28"/>
        </w:rPr>
      </w:pPr>
      <w:r w:rsidRPr="00691C97">
        <w:rPr>
          <w:rFonts w:ascii="Times New Roman" w:hAnsi="Times New Roman"/>
          <w:sz w:val="28"/>
          <w:szCs w:val="28"/>
        </w:rPr>
        <w:t xml:space="preserve">За таких обставин, Комісія </w:t>
      </w:r>
      <w:r w:rsidR="00F114B0" w:rsidRPr="00691C97">
        <w:rPr>
          <w:rFonts w:ascii="Times New Roman" w:hAnsi="Times New Roman"/>
          <w:sz w:val="28"/>
          <w:szCs w:val="28"/>
        </w:rPr>
        <w:t xml:space="preserve">або її член </w:t>
      </w:r>
      <w:r w:rsidRPr="00691C97">
        <w:rPr>
          <w:rFonts w:ascii="Times New Roman" w:hAnsi="Times New Roman"/>
          <w:sz w:val="28"/>
          <w:szCs w:val="28"/>
        </w:rPr>
        <w:t>не може надавати оцінку діянням прокурора в межах кримінального процесу без відповідного рішення суду, яким встановлено порушення прокурором прав осіб чи вимог закону.</w:t>
      </w:r>
    </w:p>
    <w:p w14:paraId="2A454798" w14:textId="0169C4EB" w:rsidR="00F11023" w:rsidRPr="00492C7A" w:rsidRDefault="004B43DB" w:rsidP="00BB7AA1">
      <w:pPr>
        <w:spacing w:after="0" w:line="240" w:lineRule="auto"/>
        <w:ind w:firstLine="567"/>
        <w:jc w:val="both"/>
        <w:rPr>
          <w:rFonts w:ascii="Times New Roman" w:hAnsi="Times New Roman"/>
          <w:sz w:val="28"/>
          <w:szCs w:val="28"/>
        </w:rPr>
      </w:pPr>
      <w:r w:rsidRPr="004B43DB">
        <w:rPr>
          <w:rFonts w:ascii="Times New Roman" w:hAnsi="Times New Roman"/>
          <w:sz w:val="28"/>
          <w:szCs w:val="28"/>
        </w:rPr>
        <w:t>На цім, дослідженням доводів дисциплінарної скарги висную те, що така наразі не містить конкретних відомостей про наявність ознак дисциплінарного про</w:t>
      </w:r>
      <w:r w:rsidR="0017673F">
        <w:rPr>
          <w:rFonts w:ascii="Times New Roman" w:hAnsi="Times New Roman"/>
          <w:sz w:val="28"/>
          <w:szCs w:val="28"/>
        </w:rPr>
        <w:t>ступку, визначеного пункт</w:t>
      </w:r>
      <w:r w:rsidR="00993EA2">
        <w:rPr>
          <w:rFonts w:ascii="Times New Roman" w:hAnsi="Times New Roman"/>
          <w:sz w:val="28"/>
          <w:szCs w:val="28"/>
        </w:rPr>
        <w:t>о</w:t>
      </w:r>
      <w:r w:rsidR="0017673F">
        <w:rPr>
          <w:rFonts w:ascii="Times New Roman" w:hAnsi="Times New Roman"/>
          <w:sz w:val="28"/>
          <w:szCs w:val="28"/>
        </w:rPr>
        <w:t>м 1</w:t>
      </w:r>
      <w:r w:rsidRPr="004B43DB">
        <w:rPr>
          <w:rFonts w:ascii="Times New Roman" w:hAnsi="Times New Roman"/>
          <w:sz w:val="28"/>
          <w:szCs w:val="28"/>
        </w:rPr>
        <w:t xml:space="preserve"> частини першої статті 43 Закону №</w:t>
      </w:r>
      <w:r w:rsidR="00EE50F7">
        <w:rPr>
          <w:rFonts w:ascii="Times New Roman" w:hAnsi="Times New Roman"/>
          <w:sz w:val="28"/>
          <w:szCs w:val="28"/>
        </w:rPr>
        <w:t> </w:t>
      </w:r>
      <w:r w:rsidRPr="004B43DB">
        <w:rPr>
          <w:rFonts w:ascii="Times New Roman" w:hAnsi="Times New Roman"/>
          <w:sz w:val="28"/>
          <w:szCs w:val="28"/>
        </w:rPr>
        <w:t>1697-</w:t>
      </w:r>
      <w:r w:rsidRPr="004B43DB">
        <w:rPr>
          <w:rFonts w:ascii="Times New Roman" w:hAnsi="Times New Roman"/>
          <w:sz w:val="28"/>
          <w:szCs w:val="28"/>
          <w:lang w:val="en-US"/>
        </w:rPr>
        <w:t>VII</w:t>
      </w:r>
      <w:r w:rsidRPr="004B43DB">
        <w:rPr>
          <w:rFonts w:ascii="Times New Roman" w:hAnsi="Times New Roman"/>
          <w:sz w:val="28"/>
          <w:szCs w:val="28"/>
        </w:rPr>
        <w:t xml:space="preserve"> та вчиненого прокурор</w:t>
      </w:r>
      <w:r w:rsidR="0017673F">
        <w:rPr>
          <w:rFonts w:ascii="Times New Roman" w:hAnsi="Times New Roman"/>
          <w:sz w:val="28"/>
          <w:szCs w:val="28"/>
        </w:rPr>
        <w:t>ом Прядко В.Р</w:t>
      </w:r>
      <w:r w:rsidR="00BD2968">
        <w:rPr>
          <w:rFonts w:ascii="Times New Roman" w:hAnsi="Times New Roman"/>
          <w:sz w:val="28"/>
          <w:szCs w:val="28"/>
          <w:lang w:bidi="uk-UA"/>
        </w:rPr>
        <w:t>.</w:t>
      </w:r>
      <w:r w:rsidR="00993EA2">
        <w:rPr>
          <w:rFonts w:ascii="Times New Roman" w:hAnsi="Times New Roman"/>
          <w:sz w:val="28"/>
          <w:szCs w:val="28"/>
          <w:lang w:bidi="uk-UA"/>
        </w:rPr>
        <w:t xml:space="preserve"> </w:t>
      </w:r>
      <w:r w:rsidRPr="004B43DB">
        <w:rPr>
          <w:rFonts w:ascii="Times New Roman" w:hAnsi="Times New Roman"/>
          <w:sz w:val="28"/>
          <w:szCs w:val="28"/>
        </w:rPr>
        <w:t>Тому наразі не встановлено підстав для відкриття дисциплінарного провадження.</w:t>
      </w:r>
      <w:r w:rsidR="0079637B">
        <w:rPr>
          <w:rFonts w:ascii="Times New Roman" w:hAnsi="Times New Roman"/>
          <w:sz w:val="28"/>
          <w:szCs w:val="28"/>
        </w:rPr>
        <w:t xml:space="preserve"> </w:t>
      </w:r>
      <w:r w:rsidR="00FC4D5C">
        <w:rPr>
          <w:rFonts w:ascii="Times New Roman" w:hAnsi="Times New Roman"/>
          <w:sz w:val="28"/>
          <w:szCs w:val="28"/>
        </w:rPr>
        <w:t xml:space="preserve">  </w:t>
      </w:r>
    </w:p>
    <w:p w14:paraId="32D9926B" w14:textId="055A7C39" w:rsidR="00843637" w:rsidRDefault="00843637" w:rsidP="00492C7A">
      <w:pPr>
        <w:spacing w:after="0" w:line="240" w:lineRule="auto"/>
        <w:ind w:firstLine="567"/>
        <w:jc w:val="both"/>
        <w:rPr>
          <w:rFonts w:ascii="Times New Roman" w:hAnsi="Times New Roman"/>
          <w:sz w:val="28"/>
          <w:szCs w:val="28"/>
        </w:rPr>
      </w:pPr>
      <w:r w:rsidRPr="00492C7A">
        <w:rPr>
          <w:rFonts w:ascii="Times New Roman" w:hAnsi="Times New Roman"/>
          <w:sz w:val="28"/>
          <w:szCs w:val="28"/>
        </w:rPr>
        <w:t>Керуючись статтями 44 – 46 Закону № 1697</w:t>
      </w:r>
      <w:r w:rsidRPr="00492C7A">
        <w:rPr>
          <w:rFonts w:ascii="Times New Roman" w:hAnsi="Times New Roman"/>
          <w:sz w:val="28"/>
          <w:szCs w:val="28"/>
        </w:rPr>
        <w:noBreakHyphen/>
        <w:t xml:space="preserve">VII, пунктами 28, 98 </w:t>
      </w:r>
      <w:r w:rsidRPr="00492C7A">
        <w:rPr>
          <w:rFonts w:ascii="Times New Roman" w:hAnsi="Times New Roman"/>
          <w:sz w:val="28"/>
          <w:szCs w:val="28"/>
        </w:rPr>
        <w:br/>
        <w:t xml:space="preserve">Положення про порядок роботи відповідного органу, що здійснює дисциплінарне провадження, </w:t>
      </w:r>
    </w:p>
    <w:p w14:paraId="7B5C381F" w14:textId="77777777" w:rsidR="00993EA2" w:rsidRPr="00492C7A" w:rsidRDefault="00993EA2" w:rsidP="00492C7A">
      <w:pPr>
        <w:spacing w:after="0" w:line="240" w:lineRule="auto"/>
        <w:ind w:firstLine="567"/>
        <w:jc w:val="both"/>
        <w:rPr>
          <w:rFonts w:ascii="Times New Roman" w:hAnsi="Times New Roman"/>
          <w:sz w:val="28"/>
          <w:szCs w:val="28"/>
        </w:rPr>
      </w:pPr>
    </w:p>
    <w:p w14:paraId="5FD2EF2E" w14:textId="3D96972C" w:rsidR="00843637" w:rsidRPr="00BB7AA1" w:rsidRDefault="00843637" w:rsidP="001C1672">
      <w:pPr>
        <w:spacing w:after="0" w:line="240" w:lineRule="auto"/>
        <w:jc w:val="center"/>
        <w:rPr>
          <w:rFonts w:ascii="Times New Roman" w:hAnsi="Times New Roman"/>
          <w:b/>
          <w:sz w:val="28"/>
          <w:szCs w:val="28"/>
        </w:rPr>
      </w:pPr>
      <w:r w:rsidRPr="00BB7AA1">
        <w:rPr>
          <w:rFonts w:ascii="Times New Roman" w:hAnsi="Times New Roman"/>
          <w:b/>
          <w:sz w:val="28"/>
          <w:szCs w:val="28"/>
        </w:rPr>
        <w:t>ВИРІШ</w:t>
      </w:r>
      <w:r w:rsidR="00DD02FE" w:rsidRPr="00BB7AA1">
        <w:rPr>
          <w:rFonts w:ascii="Times New Roman" w:hAnsi="Times New Roman"/>
          <w:b/>
          <w:sz w:val="28"/>
          <w:szCs w:val="28"/>
        </w:rPr>
        <w:t>ИЛА</w:t>
      </w:r>
      <w:r w:rsidRPr="00BB7AA1">
        <w:rPr>
          <w:rFonts w:ascii="Times New Roman" w:hAnsi="Times New Roman"/>
          <w:b/>
          <w:sz w:val="28"/>
          <w:szCs w:val="28"/>
        </w:rPr>
        <w:t>:</w:t>
      </w:r>
    </w:p>
    <w:p w14:paraId="74866FD5" w14:textId="77777777" w:rsidR="00492C7A" w:rsidRPr="00492C7A" w:rsidRDefault="00492C7A" w:rsidP="00492C7A">
      <w:pPr>
        <w:spacing w:after="0" w:line="240" w:lineRule="auto"/>
        <w:ind w:firstLine="567"/>
        <w:jc w:val="center"/>
        <w:rPr>
          <w:rFonts w:ascii="Times New Roman" w:hAnsi="Times New Roman"/>
          <w:b/>
          <w:sz w:val="28"/>
          <w:szCs w:val="28"/>
        </w:rPr>
      </w:pPr>
    </w:p>
    <w:p w14:paraId="10BF027E" w14:textId="1B261DCC" w:rsidR="00BD2968" w:rsidRDefault="00843637" w:rsidP="00A0465E">
      <w:pPr>
        <w:spacing w:after="0" w:line="240" w:lineRule="auto"/>
        <w:ind w:firstLine="567"/>
        <w:jc w:val="both"/>
        <w:rPr>
          <w:rFonts w:ascii="Times New Roman" w:hAnsi="Times New Roman"/>
          <w:sz w:val="28"/>
          <w:szCs w:val="28"/>
        </w:rPr>
      </w:pPr>
      <w:r w:rsidRPr="00492C7A">
        <w:rPr>
          <w:rFonts w:ascii="Times New Roman" w:hAnsi="Times New Roman"/>
          <w:sz w:val="28"/>
          <w:szCs w:val="28"/>
        </w:rPr>
        <w:lastRenderedPageBreak/>
        <w:t>Відмовити у відкритті дисциплінарного провадження стосовно</w:t>
      </w:r>
      <w:r w:rsidR="006C143D" w:rsidRPr="00492C7A">
        <w:rPr>
          <w:rFonts w:ascii="Times New Roman" w:hAnsi="Times New Roman"/>
          <w:sz w:val="28"/>
          <w:szCs w:val="28"/>
        </w:rPr>
        <w:t xml:space="preserve"> </w:t>
      </w:r>
      <w:r w:rsidR="00DD02FE" w:rsidRPr="00DD02FE">
        <w:rPr>
          <w:rFonts w:ascii="Times New Roman" w:hAnsi="Times New Roman"/>
          <w:sz w:val="28"/>
          <w:szCs w:val="28"/>
        </w:rPr>
        <w:t>прокурора Полтавської спеціалізованої прокуратури у сфері оборони Центрального регіону Прядко Вікторії Романівни</w:t>
      </w:r>
      <w:r w:rsidR="00A0465E">
        <w:rPr>
          <w:rFonts w:ascii="Times New Roman" w:hAnsi="Times New Roman"/>
          <w:sz w:val="28"/>
          <w:szCs w:val="28"/>
        </w:rPr>
        <w:t>.</w:t>
      </w:r>
    </w:p>
    <w:p w14:paraId="20751488" w14:textId="74D379FD" w:rsidR="003936C3" w:rsidRPr="003936C3" w:rsidRDefault="003936C3" w:rsidP="00A0465E">
      <w:pPr>
        <w:ind w:firstLine="567"/>
        <w:jc w:val="both"/>
        <w:rPr>
          <w:rFonts w:ascii="Times New Roman" w:hAnsi="Times New Roman"/>
          <w:sz w:val="28"/>
          <w:szCs w:val="28"/>
        </w:rPr>
      </w:pPr>
      <w:r w:rsidRPr="003936C3">
        <w:rPr>
          <w:rFonts w:ascii="Times New Roman" w:hAnsi="Times New Roman"/>
          <w:sz w:val="28"/>
          <w:szCs w:val="28"/>
        </w:rPr>
        <w:t>Копію рішення направити автору скарг</w:t>
      </w:r>
      <w:r>
        <w:rPr>
          <w:rFonts w:ascii="Times New Roman" w:hAnsi="Times New Roman"/>
          <w:sz w:val="28"/>
          <w:szCs w:val="28"/>
        </w:rPr>
        <w:t>и</w:t>
      </w:r>
      <w:r w:rsidR="003A405D">
        <w:rPr>
          <w:rFonts w:ascii="Times New Roman" w:hAnsi="Times New Roman"/>
          <w:sz w:val="28"/>
          <w:szCs w:val="28"/>
        </w:rPr>
        <w:t xml:space="preserve"> та прокурору</w:t>
      </w:r>
      <w:r w:rsidR="00BB7AA1">
        <w:rPr>
          <w:rFonts w:ascii="Times New Roman" w:hAnsi="Times New Roman"/>
          <w:sz w:val="28"/>
          <w:szCs w:val="28"/>
        </w:rPr>
        <w:t>,</w:t>
      </w:r>
      <w:r w:rsidR="00CE6189">
        <w:rPr>
          <w:rFonts w:ascii="Times New Roman" w:hAnsi="Times New Roman"/>
          <w:sz w:val="28"/>
          <w:szCs w:val="28"/>
        </w:rPr>
        <w:t xml:space="preserve"> стосовно як</w:t>
      </w:r>
      <w:r w:rsidR="003A405D">
        <w:rPr>
          <w:rFonts w:ascii="Times New Roman" w:hAnsi="Times New Roman"/>
          <w:sz w:val="28"/>
          <w:szCs w:val="28"/>
        </w:rPr>
        <w:t>ого</w:t>
      </w:r>
      <w:r w:rsidR="00CE6189">
        <w:rPr>
          <w:rFonts w:ascii="Times New Roman" w:hAnsi="Times New Roman"/>
          <w:sz w:val="28"/>
          <w:szCs w:val="28"/>
        </w:rPr>
        <w:t xml:space="preserve"> воно прийнято</w:t>
      </w:r>
      <w:r w:rsidRPr="003936C3">
        <w:rPr>
          <w:rFonts w:ascii="Times New Roman" w:hAnsi="Times New Roman"/>
          <w:sz w:val="28"/>
          <w:szCs w:val="28"/>
        </w:rPr>
        <w:t>.</w:t>
      </w:r>
    </w:p>
    <w:p w14:paraId="15408C77" w14:textId="65EF2BEE" w:rsidR="00843637" w:rsidRPr="00492C7A" w:rsidRDefault="00843637" w:rsidP="003936C3">
      <w:pPr>
        <w:spacing w:after="0" w:line="240" w:lineRule="auto"/>
        <w:jc w:val="both"/>
        <w:rPr>
          <w:rFonts w:ascii="Times New Roman" w:hAnsi="Times New Roman"/>
          <w:sz w:val="28"/>
          <w:szCs w:val="28"/>
        </w:rPr>
      </w:pPr>
    </w:p>
    <w:p w14:paraId="78A9300E" w14:textId="51D5E8AE" w:rsidR="001B12FC" w:rsidRPr="00492C7A" w:rsidRDefault="00843637" w:rsidP="00BB7AA1">
      <w:pPr>
        <w:spacing w:after="0" w:line="240" w:lineRule="auto"/>
        <w:jc w:val="both"/>
        <w:rPr>
          <w:rFonts w:ascii="Times New Roman" w:hAnsi="Times New Roman"/>
          <w:sz w:val="28"/>
          <w:szCs w:val="28"/>
        </w:rPr>
      </w:pPr>
      <w:r w:rsidRPr="00492C7A">
        <w:rPr>
          <w:rFonts w:ascii="Times New Roman" w:hAnsi="Times New Roman"/>
          <w:b/>
          <w:sz w:val="28"/>
          <w:szCs w:val="28"/>
        </w:rPr>
        <w:t xml:space="preserve">Член </w:t>
      </w:r>
      <w:r w:rsidRPr="00BB7AA1">
        <w:rPr>
          <w:rFonts w:ascii="Times New Roman" w:hAnsi="Times New Roman"/>
          <w:b/>
          <w:sz w:val="28"/>
          <w:szCs w:val="28"/>
        </w:rPr>
        <w:t>Комісії</w:t>
      </w:r>
      <w:r w:rsidRPr="00BB7AA1">
        <w:rPr>
          <w:rFonts w:ascii="Times New Roman" w:hAnsi="Times New Roman"/>
          <w:b/>
          <w:sz w:val="28"/>
          <w:szCs w:val="28"/>
        </w:rPr>
        <w:tab/>
      </w:r>
      <w:r w:rsidRPr="00BB7AA1">
        <w:rPr>
          <w:rFonts w:ascii="Times New Roman" w:hAnsi="Times New Roman"/>
          <w:b/>
          <w:sz w:val="28"/>
          <w:szCs w:val="28"/>
        </w:rPr>
        <w:tab/>
        <w:t xml:space="preserve">         </w:t>
      </w:r>
      <w:r w:rsidRPr="00BB7AA1">
        <w:rPr>
          <w:rFonts w:ascii="Times New Roman" w:hAnsi="Times New Roman"/>
          <w:b/>
          <w:sz w:val="28"/>
          <w:szCs w:val="28"/>
        </w:rPr>
        <w:tab/>
        <w:t xml:space="preserve">          </w:t>
      </w:r>
      <w:r w:rsidRPr="00BB7AA1">
        <w:rPr>
          <w:rFonts w:ascii="Times New Roman" w:hAnsi="Times New Roman"/>
          <w:b/>
          <w:sz w:val="28"/>
          <w:szCs w:val="28"/>
        </w:rPr>
        <w:tab/>
      </w:r>
      <w:r w:rsidRPr="00BB7AA1">
        <w:rPr>
          <w:rFonts w:ascii="Times New Roman" w:hAnsi="Times New Roman"/>
          <w:b/>
          <w:sz w:val="28"/>
          <w:szCs w:val="28"/>
        </w:rPr>
        <w:tab/>
      </w:r>
      <w:r w:rsidRPr="00BB7AA1">
        <w:rPr>
          <w:rFonts w:ascii="Times New Roman" w:hAnsi="Times New Roman"/>
          <w:b/>
          <w:sz w:val="28"/>
          <w:szCs w:val="28"/>
        </w:rPr>
        <w:tab/>
        <w:t xml:space="preserve">         </w:t>
      </w:r>
      <w:r w:rsidR="00BB7AA1">
        <w:rPr>
          <w:rFonts w:ascii="Times New Roman" w:hAnsi="Times New Roman"/>
          <w:b/>
          <w:sz w:val="28"/>
          <w:szCs w:val="28"/>
        </w:rPr>
        <w:t xml:space="preserve">            </w:t>
      </w:r>
      <w:r w:rsidR="00BB7AA1" w:rsidRPr="00BB7AA1">
        <w:rPr>
          <w:rFonts w:ascii="Times New Roman" w:hAnsi="Times New Roman"/>
          <w:b/>
          <w:sz w:val="28"/>
          <w:szCs w:val="28"/>
        </w:rPr>
        <w:t>Катерина КОВАЛЬ</w:t>
      </w:r>
    </w:p>
    <w:sectPr w:rsidR="001B12FC" w:rsidRPr="00492C7A" w:rsidSect="00993EA2">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1B7A9" w14:textId="77777777" w:rsidR="00F73CDE" w:rsidRDefault="00F73CDE" w:rsidP="006C0F80">
      <w:pPr>
        <w:spacing w:after="0" w:line="240" w:lineRule="auto"/>
      </w:pPr>
      <w:r>
        <w:separator/>
      </w:r>
    </w:p>
  </w:endnote>
  <w:endnote w:type="continuationSeparator" w:id="0">
    <w:p w14:paraId="5958C1BE" w14:textId="77777777" w:rsidR="00F73CDE" w:rsidRDefault="00F73CDE" w:rsidP="006C0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BB690" w14:textId="77777777" w:rsidR="00F73CDE" w:rsidRDefault="00F73CDE" w:rsidP="006C0F80">
      <w:pPr>
        <w:spacing w:after="0" w:line="240" w:lineRule="auto"/>
      </w:pPr>
      <w:r>
        <w:separator/>
      </w:r>
    </w:p>
  </w:footnote>
  <w:footnote w:type="continuationSeparator" w:id="0">
    <w:p w14:paraId="6830012F" w14:textId="77777777" w:rsidR="00F73CDE" w:rsidRDefault="00F73CDE" w:rsidP="006C0F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757353"/>
      <w:docPartObj>
        <w:docPartGallery w:val="Page Numbers (Top of Page)"/>
        <w:docPartUnique/>
      </w:docPartObj>
    </w:sdtPr>
    <w:sdtEndPr/>
    <w:sdtContent>
      <w:p w14:paraId="5DA8D9E5" w14:textId="61C2E302" w:rsidR="006C0F80" w:rsidRDefault="006C0F80">
        <w:pPr>
          <w:pStyle w:val="a4"/>
          <w:jc w:val="center"/>
        </w:pPr>
        <w:r>
          <w:fldChar w:fldCharType="begin"/>
        </w:r>
        <w:r>
          <w:instrText>PAGE   \* MERGEFORMAT</w:instrText>
        </w:r>
        <w:r>
          <w:fldChar w:fldCharType="separate"/>
        </w:r>
        <w:r w:rsidR="00D948B8">
          <w:rPr>
            <w:noProof/>
          </w:rPr>
          <w:t>7</w:t>
        </w:r>
        <w:r>
          <w:fldChar w:fldCharType="end"/>
        </w:r>
      </w:p>
    </w:sdtContent>
  </w:sdt>
  <w:p w14:paraId="7A90EB61" w14:textId="77777777" w:rsidR="006C0F80" w:rsidRDefault="006C0F8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FB6"/>
    <w:rsid w:val="00001F93"/>
    <w:rsid w:val="000212EE"/>
    <w:rsid w:val="00040BDE"/>
    <w:rsid w:val="00051B58"/>
    <w:rsid w:val="000536B7"/>
    <w:rsid w:val="00060104"/>
    <w:rsid w:val="000604D0"/>
    <w:rsid w:val="000631FC"/>
    <w:rsid w:val="000753F0"/>
    <w:rsid w:val="00083D87"/>
    <w:rsid w:val="00087E69"/>
    <w:rsid w:val="000A196E"/>
    <w:rsid w:val="000C384E"/>
    <w:rsid w:val="000D57C7"/>
    <w:rsid w:val="000F6B8D"/>
    <w:rsid w:val="001035D9"/>
    <w:rsid w:val="00106BCF"/>
    <w:rsid w:val="001103A1"/>
    <w:rsid w:val="001138EA"/>
    <w:rsid w:val="001147B7"/>
    <w:rsid w:val="00124560"/>
    <w:rsid w:val="00135EB3"/>
    <w:rsid w:val="00156977"/>
    <w:rsid w:val="00172793"/>
    <w:rsid w:val="0017673F"/>
    <w:rsid w:val="00181A96"/>
    <w:rsid w:val="0019507F"/>
    <w:rsid w:val="001A5D82"/>
    <w:rsid w:val="001B12FC"/>
    <w:rsid w:val="001B181A"/>
    <w:rsid w:val="001C1672"/>
    <w:rsid w:val="001C186B"/>
    <w:rsid w:val="001C43D9"/>
    <w:rsid w:val="001D1BAE"/>
    <w:rsid w:val="001D3AFB"/>
    <w:rsid w:val="001E3638"/>
    <w:rsid w:val="001E623B"/>
    <w:rsid w:val="002212CC"/>
    <w:rsid w:val="002264FC"/>
    <w:rsid w:val="0024317D"/>
    <w:rsid w:val="00254C24"/>
    <w:rsid w:val="0025613F"/>
    <w:rsid w:val="00263511"/>
    <w:rsid w:val="00263E3F"/>
    <w:rsid w:val="0027797C"/>
    <w:rsid w:val="002A61D2"/>
    <w:rsid w:val="002B7D40"/>
    <w:rsid w:val="002C0885"/>
    <w:rsid w:val="002E0CDF"/>
    <w:rsid w:val="00314DB6"/>
    <w:rsid w:val="003245C3"/>
    <w:rsid w:val="00361F40"/>
    <w:rsid w:val="00362307"/>
    <w:rsid w:val="00367177"/>
    <w:rsid w:val="003750E8"/>
    <w:rsid w:val="00382E48"/>
    <w:rsid w:val="00386433"/>
    <w:rsid w:val="0039002F"/>
    <w:rsid w:val="003936C3"/>
    <w:rsid w:val="003A0077"/>
    <w:rsid w:val="003A06F2"/>
    <w:rsid w:val="003A1EA6"/>
    <w:rsid w:val="003A405D"/>
    <w:rsid w:val="003C3014"/>
    <w:rsid w:val="003C551B"/>
    <w:rsid w:val="003D587A"/>
    <w:rsid w:val="003E6425"/>
    <w:rsid w:val="003F2D0A"/>
    <w:rsid w:val="003F4B3D"/>
    <w:rsid w:val="00412182"/>
    <w:rsid w:val="00413C26"/>
    <w:rsid w:val="00421AC2"/>
    <w:rsid w:val="00427611"/>
    <w:rsid w:val="00434A4A"/>
    <w:rsid w:val="004360E8"/>
    <w:rsid w:val="00440FE2"/>
    <w:rsid w:val="004547C2"/>
    <w:rsid w:val="00455137"/>
    <w:rsid w:val="00460FE8"/>
    <w:rsid w:val="004777FA"/>
    <w:rsid w:val="004802C0"/>
    <w:rsid w:val="00480C6C"/>
    <w:rsid w:val="004813E1"/>
    <w:rsid w:val="00492C7A"/>
    <w:rsid w:val="004A4024"/>
    <w:rsid w:val="004A48BE"/>
    <w:rsid w:val="004A726B"/>
    <w:rsid w:val="004B43DB"/>
    <w:rsid w:val="004C72F5"/>
    <w:rsid w:val="004D0351"/>
    <w:rsid w:val="004D56A1"/>
    <w:rsid w:val="005105FC"/>
    <w:rsid w:val="005367C3"/>
    <w:rsid w:val="00542752"/>
    <w:rsid w:val="00542CB2"/>
    <w:rsid w:val="00545AE5"/>
    <w:rsid w:val="00552D2B"/>
    <w:rsid w:val="00554CBC"/>
    <w:rsid w:val="00561775"/>
    <w:rsid w:val="0056322B"/>
    <w:rsid w:val="0056517C"/>
    <w:rsid w:val="00567652"/>
    <w:rsid w:val="00575C9A"/>
    <w:rsid w:val="00584D36"/>
    <w:rsid w:val="00586516"/>
    <w:rsid w:val="00593144"/>
    <w:rsid w:val="005A07B0"/>
    <w:rsid w:val="005A275A"/>
    <w:rsid w:val="005B79B5"/>
    <w:rsid w:val="005D03B5"/>
    <w:rsid w:val="005D390B"/>
    <w:rsid w:val="005D6A21"/>
    <w:rsid w:val="005D75D8"/>
    <w:rsid w:val="005E4946"/>
    <w:rsid w:val="005E746C"/>
    <w:rsid w:val="005F6F76"/>
    <w:rsid w:val="00600CF4"/>
    <w:rsid w:val="00602F4F"/>
    <w:rsid w:val="0062551C"/>
    <w:rsid w:val="0064018E"/>
    <w:rsid w:val="00642E5B"/>
    <w:rsid w:val="006439A8"/>
    <w:rsid w:val="006441B5"/>
    <w:rsid w:val="00644286"/>
    <w:rsid w:val="00647EE4"/>
    <w:rsid w:val="0065004D"/>
    <w:rsid w:val="0065206C"/>
    <w:rsid w:val="00655635"/>
    <w:rsid w:val="00657351"/>
    <w:rsid w:val="00680963"/>
    <w:rsid w:val="00683178"/>
    <w:rsid w:val="00683C0F"/>
    <w:rsid w:val="00685877"/>
    <w:rsid w:val="006912A5"/>
    <w:rsid w:val="00691C97"/>
    <w:rsid w:val="006A1036"/>
    <w:rsid w:val="006A580B"/>
    <w:rsid w:val="006A6830"/>
    <w:rsid w:val="006C0F80"/>
    <w:rsid w:val="006C143D"/>
    <w:rsid w:val="006C7764"/>
    <w:rsid w:val="006D6583"/>
    <w:rsid w:val="006E0CD9"/>
    <w:rsid w:val="006E15D3"/>
    <w:rsid w:val="006E763B"/>
    <w:rsid w:val="006F3CEF"/>
    <w:rsid w:val="006F48B7"/>
    <w:rsid w:val="007124E6"/>
    <w:rsid w:val="007216C8"/>
    <w:rsid w:val="00722216"/>
    <w:rsid w:val="00722D87"/>
    <w:rsid w:val="00724A2B"/>
    <w:rsid w:val="00724F05"/>
    <w:rsid w:val="007325DC"/>
    <w:rsid w:val="00736D02"/>
    <w:rsid w:val="00737DBA"/>
    <w:rsid w:val="007420E5"/>
    <w:rsid w:val="0078469B"/>
    <w:rsid w:val="0078760F"/>
    <w:rsid w:val="00796068"/>
    <w:rsid w:val="0079637B"/>
    <w:rsid w:val="007C0FBE"/>
    <w:rsid w:val="007D0CA1"/>
    <w:rsid w:val="007E28E0"/>
    <w:rsid w:val="007E331E"/>
    <w:rsid w:val="007E3796"/>
    <w:rsid w:val="007E6415"/>
    <w:rsid w:val="00843637"/>
    <w:rsid w:val="008732A5"/>
    <w:rsid w:val="00897EAC"/>
    <w:rsid w:val="008A68A2"/>
    <w:rsid w:val="008D46FD"/>
    <w:rsid w:val="008D6FE1"/>
    <w:rsid w:val="008E299F"/>
    <w:rsid w:val="008E4EF0"/>
    <w:rsid w:val="008F5721"/>
    <w:rsid w:val="0090652D"/>
    <w:rsid w:val="00924414"/>
    <w:rsid w:val="009366C9"/>
    <w:rsid w:val="00945278"/>
    <w:rsid w:val="00950F7F"/>
    <w:rsid w:val="0098103A"/>
    <w:rsid w:val="0098756D"/>
    <w:rsid w:val="00993EA2"/>
    <w:rsid w:val="009A310F"/>
    <w:rsid w:val="009A3FE3"/>
    <w:rsid w:val="009A6D10"/>
    <w:rsid w:val="009B08DD"/>
    <w:rsid w:val="009C1C32"/>
    <w:rsid w:val="009C45E4"/>
    <w:rsid w:val="009D287E"/>
    <w:rsid w:val="009F116D"/>
    <w:rsid w:val="00A0465E"/>
    <w:rsid w:val="00A05892"/>
    <w:rsid w:val="00A15180"/>
    <w:rsid w:val="00A1699E"/>
    <w:rsid w:val="00A20461"/>
    <w:rsid w:val="00A24F1B"/>
    <w:rsid w:val="00A340DB"/>
    <w:rsid w:val="00A46B35"/>
    <w:rsid w:val="00A51FB6"/>
    <w:rsid w:val="00A55934"/>
    <w:rsid w:val="00A705CF"/>
    <w:rsid w:val="00A90F77"/>
    <w:rsid w:val="00A94981"/>
    <w:rsid w:val="00A95FBB"/>
    <w:rsid w:val="00A96739"/>
    <w:rsid w:val="00AA19CC"/>
    <w:rsid w:val="00AC1DB8"/>
    <w:rsid w:val="00AE43C4"/>
    <w:rsid w:val="00AF49A4"/>
    <w:rsid w:val="00B34F8A"/>
    <w:rsid w:val="00B4381B"/>
    <w:rsid w:val="00B50B30"/>
    <w:rsid w:val="00B57227"/>
    <w:rsid w:val="00B66EEA"/>
    <w:rsid w:val="00B8177E"/>
    <w:rsid w:val="00B9563C"/>
    <w:rsid w:val="00BA6734"/>
    <w:rsid w:val="00BB22DB"/>
    <w:rsid w:val="00BB4BC3"/>
    <w:rsid w:val="00BB7AA1"/>
    <w:rsid w:val="00BC3903"/>
    <w:rsid w:val="00BC614F"/>
    <w:rsid w:val="00BD2968"/>
    <w:rsid w:val="00BD329B"/>
    <w:rsid w:val="00BE1F46"/>
    <w:rsid w:val="00BE7A85"/>
    <w:rsid w:val="00BF25F3"/>
    <w:rsid w:val="00C05F9C"/>
    <w:rsid w:val="00C13879"/>
    <w:rsid w:val="00C42436"/>
    <w:rsid w:val="00C43057"/>
    <w:rsid w:val="00C444B3"/>
    <w:rsid w:val="00C66F0F"/>
    <w:rsid w:val="00C843FB"/>
    <w:rsid w:val="00C87355"/>
    <w:rsid w:val="00C90BB1"/>
    <w:rsid w:val="00CA074C"/>
    <w:rsid w:val="00CA6BE5"/>
    <w:rsid w:val="00CB69EC"/>
    <w:rsid w:val="00CB7691"/>
    <w:rsid w:val="00CD3870"/>
    <w:rsid w:val="00CD3D90"/>
    <w:rsid w:val="00CD413A"/>
    <w:rsid w:val="00CD4FDB"/>
    <w:rsid w:val="00CD7A57"/>
    <w:rsid w:val="00CE2F10"/>
    <w:rsid w:val="00CE6189"/>
    <w:rsid w:val="00D039EA"/>
    <w:rsid w:val="00D159A1"/>
    <w:rsid w:val="00D249A1"/>
    <w:rsid w:val="00D4092D"/>
    <w:rsid w:val="00D4548A"/>
    <w:rsid w:val="00D47BA3"/>
    <w:rsid w:val="00D6009F"/>
    <w:rsid w:val="00D6750F"/>
    <w:rsid w:val="00D747C3"/>
    <w:rsid w:val="00D82465"/>
    <w:rsid w:val="00D8487C"/>
    <w:rsid w:val="00D85C38"/>
    <w:rsid w:val="00D87E7E"/>
    <w:rsid w:val="00D91440"/>
    <w:rsid w:val="00D948B8"/>
    <w:rsid w:val="00DB2403"/>
    <w:rsid w:val="00DB2979"/>
    <w:rsid w:val="00DC29D9"/>
    <w:rsid w:val="00DC37BC"/>
    <w:rsid w:val="00DD02FE"/>
    <w:rsid w:val="00DE630D"/>
    <w:rsid w:val="00DF5D01"/>
    <w:rsid w:val="00E10C89"/>
    <w:rsid w:val="00E20460"/>
    <w:rsid w:val="00E4507B"/>
    <w:rsid w:val="00E530AD"/>
    <w:rsid w:val="00E662F9"/>
    <w:rsid w:val="00E73198"/>
    <w:rsid w:val="00E83073"/>
    <w:rsid w:val="00E8574F"/>
    <w:rsid w:val="00E874B4"/>
    <w:rsid w:val="00E87BE9"/>
    <w:rsid w:val="00EB779F"/>
    <w:rsid w:val="00EC3BEC"/>
    <w:rsid w:val="00EE50F7"/>
    <w:rsid w:val="00EE56DB"/>
    <w:rsid w:val="00F11023"/>
    <w:rsid w:val="00F114B0"/>
    <w:rsid w:val="00F13B29"/>
    <w:rsid w:val="00F21FAB"/>
    <w:rsid w:val="00F31F10"/>
    <w:rsid w:val="00F339D4"/>
    <w:rsid w:val="00F45BCC"/>
    <w:rsid w:val="00F47D40"/>
    <w:rsid w:val="00F57B20"/>
    <w:rsid w:val="00F67165"/>
    <w:rsid w:val="00F7258F"/>
    <w:rsid w:val="00F73CDE"/>
    <w:rsid w:val="00FA0E74"/>
    <w:rsid w:val="00FA1021"/>
    <w:rsid w:val="00FA12AC"/>
    <w:rsid w:val="00FA5D49"/>
    <w:rsid w:val="00FC4D5C"/>
    <w:rsid w:val="00FD22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ABE88"/>
  <w15:chartTrackingRefBased/>
  <w15:docId w15:val="{1B1CAFA5-201C-4D65-9311-5D5A34226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637"/>
    <w:pPr>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43637"/>
    <w:rPr>
      <w:color w:val="0000FF"/>
      <w:u w:val="single"/>
    </w:rPr>
  </w:style>
  <w:style w:type="paragraph" w:styleId="a4">
    <w:name w:val="header"/>
    <w:basedOn w:val="a"/>
    <w:link w:val="a5"/>
    <w:uiPriority w:val="99"/>
    <w:unhideWhenUsed/>
    <w:rsid w:val="0084363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43637"/>
    <w:rPr>
      <w:rFonts w:ascii="Calibri" w:eastAsia="Calibri" w:hAnsi="Calibri" w:cs="Times New Roman"/>
      <w:sz w:val="22"/>
    </w:rPr>
  </w:style>
  <w:style w:type="paragraph" w:styleId="a6">
    <w:name w:val="No Spacing"/>
    <w:uiPriority w:val="1"/>
    <w:qFormat/>
    <w:rsid w:val="00843637"/>
    <w:pPr>
      <w:spacing w:after="0" w:line="240" w:lineRule="auto"/>
    </w:pPr>
    <w:rPr>
      <w:rFonts w:ascii="Calibri" w:eastAsia="Calibri" w:hAnsi="Calibri" w:cs="Times New Roman"/>
      <w:sz w:val="22"/>
    </w:rPr>
  </w:style>
  <w:style w:type="paragraph" w:customStyle="1" w:styleId="rvps2">
    <w:name w:val="rvps2"/>
    <w:basedOn w:val="a"/>
    <w:rsid w:val="00843637"/>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843637"/>
  </w:style>
  <w:style w:type="character" w:styleId="a7">
    <w:name w:val="Emphasis"/>
    <w:basedOn w:val="a0"/>
    <w:uiPriority w:val="20"/>
    <w:qFormat/>
    <w:rsid w:val="00843637"/>
    <w:rPr>
      <w:i/>
      <w:iCs/>
    </w:rPr>
  </w:style>
  <w:style w:type="paragraph" w:styleId="a8">
    <w:name w:val="footer"/>
    <w:basedOn w:val="a"/>
    <w:link w:val="a9"/>
    <w:uiPriority w:val="99"/>
    <w:unhideWhenUsed/>
    <w:rsid w:val="006C0F80"/>
    <w:pPr>
      <w:tabs>
        <w:tab w:val="center" w:pos="4819"/>
        <w:tab w:val="right" w:pos="9639"/>
      </w:tabs>
      <w:spacing w:after="0" w:line="240" w:lineRule="auto"/>
    </w:pPr>
  </w:style>
  <w:style w:type="character" w:customStyle="1" w:styleId="a9">
    <w:name w:val="Нижний колонтитул Знак"/>
    <w:basedOn w:val="a0"/>
    <w:link w:val="a8"/>
    <w:uiPriority w:val="99"/>
    <w:rsid w:val="006C0F80"/>
    <w:rPr>
      <w:rFonts w:ascii="Calibri" w:eastAsia="Calibri" w:hAnsi="Calibri" w:cs="Times New Roman"/>
      <w:sz w:val="22"/>
    </w:rPr>
  </w:style>
  <w:style w:type="paragraph" w:styleId="aa">
    <w:name w:val="Balloon Text"/>
    <w:basedOn w:val="a"/>
    <w:link w:val="ab"/>
    <w:uiPriority w:val="99"/>
    <w:semiHidden/>
    <w:unhideWhenUsed/>
    <w:rsid w:val="00172793"/>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17279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04114">
      <w:bodyDiv w:val="1"/>
      <w:marLeft w:val="0"/>
      <w:marRight w:val="0"/>
      <w:marTop w:val="0"/>
      <w:marBottom w:val="0"/>
      <w:divBdr>
        <w:top w:val="none" w:sz="0" w:space="0" w:color="auto"/>
        <w:left w:val="none" w:sz="0" w:space="0" w:color="auto"/>
        <w:bottom w:val="none" w:sz="0" w:space="0" w:color="auto"/>
        <w:right w:val="none" w:sz="0" w:space="0" w:color="auto"/>
      </w:divBdr>
    </w:div>
    <w:div w:id="1056900494">
      <w:bodyDiv w:val="1"/>
      <w:marLeft w:val="0"/>
      <w:marRight w:val="0"/>
      <w:marTop w:val="0"/>
      <w:marBottom w:val="0"/>
      <w:divBdr>
        <w:top w:val="none" w:sz="0" w:space="0" w:color="auto"/>
        <w:left w:val="none" w:sz="0" w:space="0" w:color="auto"/>
        <w:bottom w:val="none" w:sz="0" w:space="0" w:color="auto"/>
        <w:right w:val="none" w:sz="0" w:space="0" w:color="auto"/>
      </w:divBdr>
    </w:div>
    <w:div w:id="1539047713">
      <w:bodyDiv w:val="1"/>
      <w:marLeft w:val="0"/>
      <w:marRight w:val="0"/>
      <w:marTop w:val="0"/>
      <w:marBottom w:val="0"/>
      <w:divBdr>
        <w:top w:val="none" w:sz="0" w:space="0" w:color="auto"/>
        <w:left w:val="none" w:sz="0" w:space="0" w:color="auto"/>
        <w:bottom w:val="none" w:sz="0" w:space="0" w:color="auto"/>
        <w:right w:val="none" w:sz="0" w:space="0" w:color="auto"/>
      </w:divBdr>
    </w:div>
    <w:div w:id="1753308155">
      <w:bodyDiv w:val="1"/>
      <w:marLeft w:val="0"/>
      <w:marRight w:val="0"/>
      <w:marTop w:val="0"/>
      <w:marBottom w:val="0"/>
      <w:divBdr>
        <w:top w:val="none" w:sz="0" w:space="0" w:color="auto"/>
        <w:left w:val="none" w:sz="0" w:space="0" w:color="auto"/>
        <w:bottom w:val="none" w:sz="0" w:space="0" w:color="auto"/>
        <w:right w:val="none" w:sz="0" w:space="0" w:color="auto"/>
      </w:divBdr>
    </w:div>
    <w:div w:id="209859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9992</Words>
  <Characters>5696</Characters>
  <DocSecurity>0</DocSecurity>
  <Lines>47</Lines>
  <Paragraphs>31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2024-12-17T10:47:00Z</cp:lastPrinted>
  <dcterms:created xsi:type="dcterms:W3CDTF">2024-12-17T11:15:00Z</dcterms:created>
  <dcterms:modified xsi:type="dcterms:W3CDTF">2024-12-17T11:18:00Z</dcterms:modified>
</cp:coreProperties>
</file>